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6B4" w:rsidRPr="00583B91" w:rsidRDefault="00D106B4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5AE1">
        <w:rPr>
          <w:rFonts w:ascii="Times New Roman" w:hAnsi="Times New Roman" w:cs="Times New Roman"/>
          <w:b/>
          <w:sz w:val="24"/>
          <w:szCs w:val="24"/>
        </w:rPr>
        <w:t>ИНДИВИДУАЛЬНОЕ</w:t>
      </w:r>
      <w:r w:rsidRPr="00C95DBE">
        <w:rPr>
          <w:b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D106B4" w:rsidRPr="00250532" w:rsidRDefault="00D106B4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50532">
        <w:rPr>
          <w:rFonts w:ascii="Times New Roman" w:hAnsi="Times New Roman" w:cs="Times New Roman"/>
          <w:sz w:val="24"/>
          <w:szCs w:val="24"/>
        </w:rPr>
        <w:t>на оказание услуг по</w:t>
      </w:r>
    </w:p>
    <w:p w:rsidR="00D106B4" w:rsidRPr="00250532" w:rsidRDefault="00D106B4" w:rsidP="008909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50532">
        <w:rPr>
          <w:rFonts w:ascii="Times New Roman" w:hAnsi="Times New Roman" w:cs="Times New Roman"/>
          <w:b/>
          <w:sz w:val="24"/>
          <w:szCs w:val="24"/>
          <w:u w:val="single"/>
        </w:rPr>
        <w:t>Диагностик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е</w:t>
      </w:r>
      <w:r w:rsidRPr="00250532">
        <w:rPr>
          <w:rFonts w:ascii="Times New Roman" w:hAnsi="Times New Roman" w:cs="Times New Roman"/>
          <w:b/>
          <w:sz w:val="24"/>
          <w:szCs w:val="24"/>
          <w:u w:val="single"/>
        </w:rPr>
        <w:t xml:space="preserve"> и виброобследовани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ю</w:t>
      </w:r>
      <w:r w:rsidRPr="00250532">
        <w:rPr>
          <w:rFonts w:ascii="Times New Roman" w:hAnsi="Times New Roman" w:cs="Times New Roman"/>
          <w:b/>
          <w:sz w:val="24"/>
          <w:szCs w:val="24"/>
          <w:u w:val="single"/>
        </w:rPr>
        <w:t xml:space="preserve"> состояния основного и вспомогательного оборудования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250532">
        <w:rPr>
          <w:rFonts w:ascii="Times New Roman" w:hAnsi="Times New Roman" w:cs="Times New Roman"/>
          <w:b/>
          <w:sz w:val="24"/>
          <w:szCs w:val="24"/>
          <w:u w:val="single"/>
        </w:rPr>
        <w:t>Первомайской ТЭЦ-14 филиала «Невский» ОАО «ТГК-1»</w:t>
      </w:r>
    </w:p>
    <w:p w:rsidR="00D106B4" w:rsidRPr="00583B91" w:rsidRDefault="00D106B4" w:rsidP="008909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583B91">
        <w:rPr>
          <w:rFonts w:ascii="Times New Roman" w:hAnsi="Times New Roman" w:cs="Times New Roman"/>
          <w:i/>
          <w:sz w:val="16"/>
          <w:szCs w:val="16"/>
        </w:rPr>
        <w:t xml:space="preserve"> (наименование)</w:t>
      </w:r>
    </w:p>
    <w:p w:rsidR="00D106B4" w:rsidRPr="00583B91" w:rsidRDefault="00D106B4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890969">
        <w:rPr>
          <w:rFonts w:ascii="Times New Roman" w:hAnsi="Times New Roman" w:cs="Times New Roman"/>
          <w:sz w:val="24"/>
          <w:szCs w:val="24"/>
          <w:u w:val="single"/>
        </w:rPr>
        <w:t xml:space="preserve">Первомайской </w:t>
      </w:r>
      <w:r>
        <w:rPr>
          <w:rFonts w:ascii="Times New Roman" w:hAnsi="Times New Roman" w:cs="Times New Roman"/>
          <w:sz w:val="24"/>
          <w:szCs w:val="24"/>
          <w:u w:val="single"/>
        </w:rPr>
        <w:t>теплоэлектроцентрали (ТЭЦ-14)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Pr="00890969">
        <w:rPr>
          <w:rFonts w:ascii="Times New Roman" w:hAnsi="Times New Roman" w:cs="Times New Roman"/>
          <w:sz w:val="24"/>
          <w:szCs w:val="24"/>
          <w:u w:val="single"/>
        </w:rPr>
        <w:t>филиала «Невский» ОАО «ТГК-1»</w:t>
      </w:r>
    </w:p>
    <w:p w:rsidR="00D106B4" w:rsidRDefault="00D106B4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  <w:r w:rsidRPr="00583B91">
        <w:rPr>
          <w:rFonts w:ascii="Times New Roman" w:hAnsi="Times New Roman" w:cs="Times New Roman"/>
          <w:i/>
          <w:sz w:val="16"/>
          <w:szCs w:val="16"/>
        </w:rPr>
        <w:t>(наименование структурного подразделения)                                               (наименование филиала)</w:t>
      </w:r>
    </w:p>
    <w:p w:rsidR="00D106B4" w:rsidRPr="007F7681" w:rsidRDefault="00D106B4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D106B4" w:rsidRPr="00250532" w:rsidRDefault="00D106B4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50532">
        <w:rPr>
          <w:rFonts w:ascii="Times New Roman" w:hAnsi="Times New Roman" w:cs="Times New Roman"/>
          <w:sz w:val="24"/>
          <w:szCs w:val="24"/>
        </w:rPr>
        <w:t xml:space="preserve">Номер ГКПЗ </w:t>
      </w:r>
      <w:r w:rsidRPr="00250532">
        <w:rPr>
          <w:rFonts w:ascii="Times New Roman" w:hAnsi="Times New Roman" w:cs="Times New Roman"/>
          <w:sz w:val="24"/>
          <w:szCs w:val="24"/>
          <w:u w:val="single"/>
        </w:rPr>
        <w:t>1114/6.42-892</w:t>
      </w:r>
    </w:p>
    <w:p w:rsidR="00D106B4" w:rsidRPr="00250532" w:rsidRDefault="00D106B4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50532">
        <w:rPr>
          <w:rFonts w:ascii="Times New Roman" w:hAnsi="Times New Roman" w:cs="Times New Roman"/>
          <w:sz w:val="24"/>
          <w:szCs w:val="24"/>
        </w:rPr>
        <w:t xml:space="preserve">Номер титульного списка </w:t>
      </w:r>
      <w:r w:rsidRPr="00250532">
        <w:rPr>
          <w:rFonts w:ascii="Times New Roman" w:hAnsi="Times New Roman" w:cs="Times New Roman"/>
          <w:sz w:val="24"/>
          <w:szCs w:val="24"/>
          <w:u w:val="single"/>
        </w:rPr>
        <w:t>3.1.2.</w:t>
      </w:r>
    </w:p>
    <w:p w:rsidR="00D106B4" w:rsidRPr="00250532" w:rsidRDefault="00D106B4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D106B4" w:rsidRPr="00250532" w:rsidRDefault="00D106B4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smartTag w:uri="urn:schemas-microsoft-com:office:smarttags" w:element="place">
        <w:r w:rsidRPr="00250532">
          <w:rPr>
            <w:rFonts w:ascii="Times New Roman" w:hAnsi="Times New Roman" w:cs="Times New Roman"/>
            <w:b/>
            <w:sz w:val="24"/>
            <w:szCs w:val="24"/>
            <w:lang w:val="en-US"/>
          </w:rPr>
          <w:t>I</w:t>
        </w:r>
        <w:r w:rsidRPr="00250532">
          <w:rPr>
            <w:rFonts w:ascii="Times New Roman" w:hAnsi="Times New Roman" w:cs="Times New Roman"/>
            <w:b/>
            <w:sz w:val="24"/>
            <w:szCs w:val="24"/>
          </w:rPr>
          <w:t>.</w:t>
        </w:r>
      </w:smartTag>
      <w:r w:rsidRPr="00250532">
        <w:rPr>
          <w:rFonts w:ascii="Times New Roman" w:hAnsi="Times New Roman" w:cs="Times New Roman"/>
          <w:b/>
          <w:sz w:val="24"/>
          <w:szCs w:val="24"/>
        </w:rPr>
        <w:t xml:space="preserve"> Общие требования.</w:t>
      </w:r>
    </w:p>
    <w:p w:rsidR="00D106B4" w:rsidRPr="00250532" w:rsidRDefault="00D106B4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50532">
        <w:rPr>
          <w:rFonts w:ascii="Times New Roman" w:hAnsi="Times New Roman" w:cs="Times New Roman"/>
          <w:b/>
          <w:sz w:val="24"/>
          <w:szCs w:val="24"/>
        </w:rPr>
        <w:t>1.1. Требования к месту оказания услуг:</w:t>
      </w:r>
    </w:p>
    <w:p w:rsidR="00D106B4" w:rsidRPr="00250532" w:rsidRDefault="00D106B4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50532">
        <w:rPr>
          <w:rFonts w:ascii="Times New Roman" w:hAnsi="Times New Roman" w:cs="Times New Roman"/>
          <w:sz w:val="24"/>
          <w:szCs w:val="24"/>
        </w:rPr>
        <w:t>Санкт-Петербург, ул. Корабельная, д.4, Первомайская ТЭЦ (ТЭЦ-14)  филиала «Невский» ОАО «ТГК-1»</w:t>
      </w:r>
    </w:p>
    <w:p w:rsidR="00D106B4" w:rsidRPr="00250532" w:rsidRDefault="00D106B4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50532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D106B4" w:rsidRPr="00250532" w:rsidRDefault="00D106B4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50532">
        <w:rPr>
          <w:rFonts w:ascii="Times New Roman" w:hAnsi="Times New Roman" w:cs="Times New Roman"/>
          <w:sz w:val="24"/>
          <w:szCs w:val="24"/>
        </w:rPr>
        <w:t>Начальник КТЦ-2 Шумилов П.В., т. +7(921)</w:t>
      </w:r>
      <w:r w:rsidRPr="00D034F6">
        <w:rPr>
          <w:rFonts w:ascii="Times New Roman" w:hAnsi="Times New Roman" w:cs="Times New Roman"/>
          <w:sz w:val="24"/>
          <w:szCs w:val="24"/>
        </w:rPr>
        <w:t xml:space="preserve"> </w:t>
      </w:r>
      <w:r w:rsidRPr="00250532">
        <w:rPr>
          <w:rFonts w:ascii="Times New Roman" w:hAnsi="Times New Roman" w:cs="Times New Roman"/>
          <w:sz w:val="24"/>
          <w:szCs w:val="24"/>
        </w:rPr>
        <w:t>341-16-70</w:t>
      </w:r>
    </w:p>
    <w:p w:rsidR="00D106B4" w:rsidRPr="00D034F6" w:rsidRDefault="00D106B4" w:rsidP="00241ADA">
      <w:pPr>
        <w:pStyle w:val="ListParagraph"/>
        <w:widowControl/>
        <w:suppressAutoHyphens/>
        <w:autoSpaceDE/>
        <w:autoSpaceDN/>
        <w:adjustRightInd/>
        <w:ind w:left="0"/>
        <w:rPr>
          <w:rFonts w:ascii="Times New Roman" w:hAnsi="Times New Roman" w:cs="Times New Roman"/>
          <w:sz w:val="24"/>
          <w:szCs w:val="24"/>
        </w:rPr>
      </w:pPr>
      <w:r w:rsidRPr="00250532">
        <w:rPr>
          <w:rFonts w:ascii="Times New Roman" w:hAnsi="Times New Roman" w:cs="Times New Roman"/>
          <w:sz w:val="24"/>
          <w:szCs w:val="24"/>
        </w:rPr>
        <w:t>Заместитель начальника КТЦ Васильев А.В., т. (812) 901-45-</w:t>
      </w:r>
      <w:r>
        <w:rPr>
          <w:rFonts w:ascii="Times New Roman" w:hAnsi="Times New Roman" w:cs="Times New Roman"/>
          <w:sz w:val="24"/>
          <w:szCs w:val="24"/>
        </w:rPr>
        <w:t>81</w:t>
      </w:r>
    </w:p>
    <w:p w:rsidR="00D106B4" w:rsidRPr="00557E1B" w:rsidRDefault="00D106B4" w:rsidP="00557E1B">
      <w:pPr>
        <w:pStyle w:val="ListParagraph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D106B4" w:rsidRPr="00583B91" w:rsidRDefault="00D106B4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>январь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80 мм"/>
        </w:smartTagPr>
        <w:r w:rsidRPr="00583B91">
          <w:rPr>
            <w:rFonts w:ascii="Times New Roman" w:hAnsi="Times New Roman" w:cs="Times New Roman"/>
            <w:sz w:val="24"/>
            <w:szCs w:val="24"/>
          </w:rPr>
          <w:t>201</w:t>
        </w:r>
        <w:r>
          <w:rPr>
            <w:rFonts w:ascii="Times New Roman" w:hAnsi="Times New Roman" w:cs="Times New Roman"/>
            <w:sz w:val="24"/>
            <w:szCs w:val="24"/>
          </w:rPr>
          <w:t>4</w:t>
        </w:r>
        <w:r w:rsidRPr="00583B91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Pr="00583B91">
        <w:rPr>
          <w:rFonts w:ascii="Times New Roman" w:hAnsi="Times New Roman" w:cs="Times New Roman"/>
          <w:sz w:val="24"/>
          <w:szCs w:val="24"/>
        </w:rPr>
        <w:t>.</w:t>
      </w:r>
    </w:p>
    <w:p w:rsidR="00D106B4" w:rsidRPr="00583B91" w:rsidRDefault="00D106B4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>
        <w:rPr>
          <w:rFonts w:ascii="Times New Roman" w:hAnsi="Times New Roman" w:cs="Times New Roman"/>
          <w:sz w:val="24"/>
          <w:szCs w:val="24"/>
          <w:u w:val="single"/>
        </w:rPr>
        <w:t>декабрь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80 мм"/>
        </w:smartTagPr>
        <w:r w:rsidRPr="00583B91">
          <w:rPr>
            <w:rFonts w:ascii="Times New Roman" w:hAnsi="Times New Roman" w:cs="Times New Roman"/>
            <w:sz w:val="24"/>
            <w:szCs w:val="24"/>
          </w:rPr>
          <w:t>201</w:t>
        </w:r>
        <w:r>
          <w:rPr>
            <w:rFonts w:ascii="Times New Roman" w:hAnsi="Times New Roman" w:cs="Times New Roman"/>
            <w:sz w:val="24"/>
            <w:szCs w:val="24"/>
          </w:rPr>
          <w:t>4</w:t>
        </w:r>
        <w:r w:rsidRPr="00583B91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Pr="00583B91">
        <w:rPr>
          <w:rFonts w:ascii="Times New Roman" w:hAnsi="Times New Roman" w:cs="Times New Roman"/>
          <w:sz w:val="24"/>
          <w:szCs w:val="24"/>
        </w:rPr>
        <w:t>.</w:t>
      </w:r>
    </w:p>
    <w:p w:rsidR="00D106B4" w:rsidRDefault="00D106B4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34DA">
        <w:rPr>
          <w:rFonts w:ascii="Times New Roman" w:hAnsi="Times New Roman" w:cs="Times New Roman"/>
          <w:b/>
          <w:sz w:val="24"/>
          <w:szCs w:val="24"/>
          <w:u w:val="single"/>
        </w:rPr>
        <w:t>837,00</w:t>
      </w:r>
      <w:r w:rsidRPr="00F149C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тыс. руб. без учета НДС,</w:t>
      </w:r>
    </w:p>
    <w:p w:rsidR="00D106B4" w:rsidRPr="00583B91" w:rsidRDefault="00D106B4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D106B4" w:rsidRPr="00583B91" w:rsidRDefault="00D106B4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1-й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209</w:t>
      </w:r>
      <w:r w:rsidRPr="00D034F6">
        <w:rPr>
          <w:rFonts w:ascii="Times New Roman" w:hAnsi="Times New Roman" w:cs="Times New Roman"/>
          <w:sz w:val="24"/>
          <w:szCs w:val="24"/>
          <w:u w:val="single"/>
        </w:rPr>
        <w:t>,</w:t>
      </w:r>
      <w:r>
        <w:rPr>
          <w:rFonts w:ascii="Times New Roman" w:hAnsi="Times New Roman" w:cs="Times New Roman"/>
          <w:sz w:val="24"/>
          <w:szCs w:val="24"/>
          <w:u w:val="single"/>
        </w:rPr>
        <w:t>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D106B4" w:rsidRPr="00583B91" w:rsidRDefault="00D106B4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2-й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Pr="00FE34DA">
        <w:rPr>
          <w:rFonts w:ascii="Times New Roman" w:hAnsi="Times New Roman" w:cs="Times New Roman"/>
          <w:sz w:val="24"/>
          <w:szCs w:val="24"/>
          <w:u w:val="single"/>
        </w:rPr>
        <w:t>209</w:t>
      </w:r>
      <w:r w:rsidRPr="00D034F6">
        <w:rPr>
          <w:rFonts w:ascii="Times New Roman" w:hAnsi="Times New Roman" w:cs="Times New Roman"/>
          <w:sz w:val="24"/>
          <w:szCs w:val="24"/>
          <w:u w:val="single"/>
        </w:rPr>
        <w:t>,</w:t>
      </w:r>
      <w:r>
        <w:rPr>
          <w:rFonts w:ascii="Times New Roman" w:hAnsi="Times New Roman" w:cs="Times New Roman"/>
          <w:sz w:val="24"/>
          <w:szCs w:val="24"/>
          <w:u w:val="single"/>
        </w:rPr>
        <w:t>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D106B4" w:rsidRPr="00250532" w:rsidRDefault="00D106B4" w:rsidP="0025053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50532">
        <w:rPr>
          <w:rFonts w:ascii="Times New Roman" w:hAnsi="Times New Roman" w:cs="Times New Roman"/>
          <w:sz w:val="24"/>
          <w:szCs w:val="24"/>
        </w:rPr>
        <w:t xml:space="preserve">3-й квартал – </w:t>
      </w:r>
      <w:r>
        <w:rPr>
          <w:rFonts w:ascii="Times New Roman" w:hAnsi="Times New Roman" w:cs="Times New Roman"/>
          <w:sz w:val="24"/>
          <w:szCs w:val="24"/>
          <w:u w:val="single"/>
        </w:rPr>
        <w:t>209,00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Pr="00250532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D106B4" w:rsidRPr="00250532" w:rsidRDefault="00D106B4" w:rsidP="0025053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50532">
        <w:rPr>
          <w:rFonts w:ascii="Times New Roman" w:hAnsi="Times New Roman" w:cs="Times New Roman"/>
          <w:sz w:val="24"/>
          <w:szCs w:val="24"/>
        </w:rPr>
        <w:t>4-й квартал –</w:t>
      </w:r>
      <w:r>
        <w:rPr>
          <w:rFonts w:ascii="Times New Roman" w:hAnsi="Times New Roman" w:cs="Times New Roman"/>
          <w:sz w:val="24"/>
          <w:szCs w:val="24"/>
          <w:u w:val="single"/>
        </w:rPr>
        <w:t>210,00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Pr="00250532">
        <w:rPr>
          <w:rFonts w:ascii="Times New Roman" w:hAnsi="Times New Roman" w:cs="Times New Roman"/>
          <w:sz w:val="24"/>
          <w:szCs w:val="24"/>
        </w:rPr>
        <w:t>тыс. руб. без учета НДС.</w:t>
      </w:r>
    </w:p>
    <w:p w:rsidR="00D106B4" w:rsidRPr="00250532" w:rsidRDefault="00D106B4" w:rsidP="0025053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053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50532">
        <w:rPr>
          <w:rFonts w:ascii="Times New Roman" w:hAnsi="Times New Roman" w:cs="Times New Roman"/>
          <w:b/>
          <w:sz w:val="24"/>
          <w:szCs w:val="24"/>
        </w:rPr>
        <w:t>. Описание и основные технические характеристики объекта работ</w:t>
      </w:r>
    </w:p>
    <w:p w:rsidR="00D106B4" w:rsidRPr="00250532" w:rsidRDefault="00D106B4" w:rsidP="00250532">
      <w:pPr>
        <w:suppressAutoHyphens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50532">
        <w:rPr>
          <w:rFonts w:ascii="Times New Roman" w:hAnsi="Times New Roman" w:cs="Times New Roman"/>
          <w:b/>
          <w:bCs/>
          <w:i/>
          <w:sz w:val="24"/>
          <w:szCs w:val="24"/>
        </w:rPr>
        <w:t>Турбоагрегат  Т-50/64-7,4/1,2 + Т3ФП-63-3М-У3 (2 установки)</w:t>
      </w:r>
    </w:p>
    <w:p w:rsidR="00D106B4" w:rsidRPr="00250532" w:rsidRDefault="00D106B4" w:rsidP="00250532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250532">
        <w:rPr>
          <w:rFonts w:ascii="Times New Roman" w:hAnsi="Times New Roman" w:cs="Times New Roman"/>
          <w:sz w:val="24"/>
          <w:szCs w:val="24"/>
        </w:rPr>
        <w:t>Турбина паровая Т-50/64-7,4/0,12 (ОАО «Калужский турбинный завод») конденсационная  с регулируемым нижним и нерегулируемым верхним отборами пара.</w:t>
      </w:r>
    </w:p>
    <w:p w:rsidR="00D106B4" w:rsidRPr="00250532" w:rsidRDefault="00D106B4" w:rsidP="00250532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250532">
        <w:rPr>
          <w:rFonts w:ascii="Times New Roman" w:hAnsi="Times New Roman" w:cs="Times New Roman"/>
          <w:sz w:val="24"/>
          <w:szCs w:val="24"/>
        </w:rPr>
        <w:t>Мощность на клеммах генератора:</w:t>
      </w:r>
    </w:p>
    <w:p w:rsidR="00D106B4" w:rsidRPr="00250532" w:rsidRDefault="00D106B4" w:rsidP="00250532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250532">
        <w:rPr>
          <w:rFonts w:ascii="Times New Roman" w:hAnsi="Times New Roman" w:cs="Times New Roman"/>
          <w:sz w:val="24"/>
          <w:szCs w:val="24"/>
        </w:rPr>
        <w:t xml:space="preserve">В номинальном режиме (в теплофикационном режиме при температуре наружного воздуха минус 1,8 </w:t>
      </w:r>
      <w:r w:rsidRPr="00250532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250532">
        <w:rPr>
          <w:rFonts w:ascii="Times New Roman" w:hAnsi="Times New Roman" w:cs="Times New Roman"/>
          <w:sz w:val="24"/>
          <w:szCs w:val="24"/>
        </w:rPr>
        <w:t>С) – 47,0 МВт;</w:t>
      </w:r>
    </w:p>
    <w:p w:rsidR="00D106B4" w:rsidRPr="00250532" w:rsidRDefault="00D106B4" w:rsidP="00250532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250532">
        <w:rPr>
          <w:rFonts w:ascii="Times New Roman" w:hAnsi="Times New Roman" w:cs="Times New Roman"/>
          <w:sz w:val="24"/>
          <w:szCs w:val="24"/>
        </w:rPr>
        <w:t xml:space="preserve">В максимальном режиме (в конденсационном режиме при температуре наружного воздуха минус 26 </w:t>
      </w:r>
      <w:r w:rsidRPr="00250532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250532">
        <w:rPr>
          <w:rFonts w:ascii="Times New Roman" w:hAnsi="Times New Roman" w:cs="Times New Roman"/>
          <w:sz w:val="24"/>
          <w:szCs w:val="24"/>
        </w:rPr>
        <w:t>С) – 63,4 МВт.</w:t>
      </w:r>
    </w:p>
    <w:p w:rsidR="00D106B4" w:rsidRPr="00250532" w:rsidRDefault="00D106B4" w:rsidP="00250532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250532">
        <w:rPr>
          <w:rFonts w:ascii="Times New Roman" w:hAnsi="Times New Roman" w:cs="Times New Roman"/>
          <w:sz w:val="24"/>
          <w:szCs w:val="24"/>
        </w:rPr>
        <w:t>Номинальные параметры пара высокого давления перед стопорными клапанами:</w:t>
      </w:r>
    </w:p>
    <w:p w:rsidR="00D106B4" w:rsidRPr="00250532" w:rsidRDefault="00D106B4" w:rsidP="00250532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250532">
        <w:rPr>
          <w:rFonts w:ascii="Times New Roman" w:hAnsi="Times New Roman" w:cs="Times New Roman"/>
          <w:sz w:val="24"/>
          <w:szCs w:val="24"/>
        </w:rPr>
        <w:t>Давление – 7,27 МПа (абс.);</w:t>
      </w:r>
    </w:p>
    <w:p w:rsidR="00D106B4" w:rsidRPr="00250532" w:rsidRDefault="00D106B4" w:rsidP="00250532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250532">
        <w:rPr>
          <w:rFonts w:ascii="Times New Roman" w:hAnsi="Times New Roman" w:cs="Times New Roman"/>
          <w:sz w:val="24"/>
          <w:szCs w:val="24"/>
        </w:rPr>
        <w:t xml:space="preserve">Температура - 538 </w:t>
      </w:r>
      <w:r w:rsidRPr="00250532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250532">
        <w:rPr>
          <w:rFonts w:ascii="Times New Roman" w:hAnsi="Times New Roman" w:cs="Times New Roman"/>
          <w:sz w:val="24"/>
          <w:szCs w:val="24"/>
        </w:rPr>
        <w:t>С;</w:t>
      </w:r>
    </w:p>
    <w:p w:rsidR="00D106B4" w:rsidRPr="00250532" w:rsidRDefault="00D106B4" w:rsidP="00250532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250532">
        <w:rPr>
          <w:rFonts w:ascii="Times New Roman" w:hAnsi="Times New Roman" w:cs="Times New Roman"/>
          <w:sz w:val="24"/>
          <w:szCs w:val="24"/>
        </w:rPr>
        <w:t>Расход – 197,8 т/ч.</w:t>
      </w:r>
    </w:p>
    <w:p w:rsidR="00D106B4" w:rsidRPr="00250532" w:rsidRDefault="00D106B4" w:rsidP="00250532">
      <w:pPr>
        <w:suppressAutoHyphens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5053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Газотурбинная  установка </w:t>
      </w:r>
      <w:r w:rsidRPr="00250532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V</w:t>
      </w:r>
      <w:r w:rsidRPr="00250532">
        <w:rPr>
          <w:rFonts w:ascii="Times New Roman" w:hAnsi="Times New Roman" w:cs="Times New Roman"/>
          <w:b/>
          <w:bCs/>
          <w:i/>
          <w:sz w:val="24"/>
          <w:szCs w:val="24"/>
        </w:rPr>
        <w:t>64.3</w:t>
      </w:r>
      <w:r w:rsidRPr="00250532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A</w:t>
      </w:r>
      <w:r w:rsidRPr="0025053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+ </w:t>
      </w:r>
      <w:r w:rsidRPr="00250532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WY</w:t>
      </w:r>
      <w:r w:rsidRPr="00250532">
        <w:rPr>
          <w:rFonts w:ascii="Times New Roman" w:hAnsi="Times New Roman" w:cs="Times New Roman"/>
          <w:b/>
          <w:bCs/>
          <w:i/>
          <w:sz w:val="24"/>
          <w:szCs w:val="24"/>
        </w:rPr>
        <w:t>18</w:t>
      </w:r>
      <w:r w:rsidRPr="00250532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Z</w:t>
      </w:r>
      <w:r w:rsidRPr="00250532">
        <w:rPr>
          <w:rFonts w:ascii="Times New Roman" w:hAnsi="Times New Roman" w:cs="Times New Roman"/>
          <w:b/>
          <w:bCs/>
          <w:i/>
          <w:sz w:val="24"/>
          <w:szCs w:val="24"/>
        </w:rPr>
        <w:t>-066 (4 установки)</w:t>
      </w:r>
    </w:p>
    <w:p w:rsidR="00D106B4" w:rsidRPr="00250532" w:rsidRDefault="00D106B4" w:rsidP="00250532">
      <w:pPr>
        <w:shd w:val="clear" w:color="auto" w:fill="FFFFFF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0532">
        <w:rPr>
          <w:rFonts w:ascii="Times New Roman" w:hAnsi="Times New Roman" w:cs="Times New Roman"/>
          <w:bCs/>
          <w:sz w:val="24"/>
          <w:szCs w:val="24"/>
        </w:rPr>
        <w:t>Топливо: природный газ,</w:t>
      </w:r>
      <w:r w:rsidRPr="00250532">
        <w:rPr>
          <w:rFonts w:ascii="Times New Roman" w:hAnsi="Times New Roman" w:cs="Times New Roman"/>
          <w:sz w:val="24"/>
          <w:szCs w:val="24"/>
        </w:rPr>
        <w:t xml:space="preserve"> </w:t>
      </w:r>
      <w:r w:rsidRPr="00250532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250532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r w:rsidRPr="00250532">
        <w:rPr>
          <w:rFonts w:ascii="Times New Roman" w:hAnsi="Times New Roman" w:cs="Times New Roman"/>
          <w:sz w:val="24"/>
          <w:szCs w:val="24"/>
          <w:vertAlign w:val="superscript"/>
        </w:rPr>
        <w:t xml:space="preserve">н </w:t>
      </w:r>
      <w:r w:rsidRPr="00250532">
        <w:rPr>
          <w:rFonts w:ascii="Times New Roman" w:hAnsi="Times New Roman" w:cs="Times New Roman"/>
          <w:sz w:val="24"/>
          <w:szCs w:val="24"/>
        </w:rPr>
        <w:t>= 49196</w:t>
      </w:r>
      <w:r w:rsidRPr="00250532">
        <w:rPr>
          <w:rFonts w:ascii="Times New Roman" w:hAnsi="Times New Roman" w:cs="Times New Roman"/>
          <w:bCs/>
          <w:sz w:val="24"/>
          <w:szCs w:val="24"/>
        </w:rPr>
        <w:t xml:space="preserve"> кДж/кг.</w:t>
      </w:r>
    </w:p>
    <w:p w:rsidR="00D106B4" w:rsidRPr="00250532" w:rsidRDefault="00D106B4" w:rsidP="00250532">
      <w:pPr>
        <w:suppressAutoHyphens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50532">
        <w:rPr>
          <w:rFonts w:ascii="Times New Roman" w:hAnsi="Times New Roman" w:cs="Times New Roman"/>
          <w:bCs/>
          <w:sz w:val="24"/>
          <w:szCs w:val="24"/>
        </w:rPr>
        <w:t>Максимальная</w:t>
      </w:r>
      <w:r w:rsidRPr="00250532">
        <w:rPr>
          <w:rFonts w:ascii="Times New Roman" w:hAnsi="Times New Roman" w:cs="Times New Roman"/>
          <w:sz w:val="24"/>
          <w:szCs w:val="24"/>
        </w:rPr>
        <w:t xml:space="preserve"> температура на входе в турбину </w:t>
      </w:r>
      <w:r w:rsidRPr="00250532">
        <w:rPr>
          <w:rFonts w:ascii="Times New Roman" w:hAnsi="Times New Roman" w:cs="Times New Roman"/>
          <w:bCs/>
          <w:sz w:val="24"/>
          <w:szCs w:val="24"/>
        </w:rPr>
        <w:t>согласно</w:t>
      </w:r>
      <w:r w:rsidRPr="00250532">
        <w:rPr>
          <w:rFonts w:ascii="Times New Roman" w:hAnsi="Times New Roman" w:cs="Times New Roman"/>
          <w:sz w:val="24"/>
          <w:szCs w:val="24"/>
        </w:rPr>
        <w:t xml:space="preserve"> ISO 2314 = </w:t>
      </w:r>
      <w:smartTag w:uri="urn:schemas-microsoft-com:office:smarttags" w:element="metricconverter">
        <w:smartTagPr>
          <w:attr w:name="ProductID" w:val="180 мм"/>
        </w:smartTagPr>
        <w:r w:rsidRPr="00250532">
          <w:rPr>
            <w:rFonts w:ascii="Times New Roman" w:hAnsi="Times New Roman" w:cs="Times New Roman"/>
            <w:spacing w:val="-1"/>
            <w:sz w:val="24"/>
            <w:szCs w:val="24"/>
          </w:rPr>
          <w:t>1200°</w:t>
        </w:r>
        <w:r w:rsidRPr="00250532">
          <w:rPr>
            <w:rFonts w:ascii="Times New Roman" w:hAnsi="Times New Roman" w:cs="Times New Roman"/>
            <w:spacing w:val="-1"/>
            <w:sz w:val="24"/>
            <w:szCs w:val="24"/>
            <w:lang w:val="en-US"/>
          </w:rPr>
          <w:t>C</w:t>
        </w:r>
      </w:smartTag>
    </w:p>
    <w:p w:rsidR="00D106B4" w:rsidRPr="00250532" w:rsidRDefault="00D106B4" w:rsidP="00250532">
      <w:pPr>
        <w:suppressAutoHyphens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0532">
        <w:rPr>
          <w:rFonts w:ascii="Times New Roman" w:hAnsi="Times New Roman" w:cs="Times New Roman"/>
          <w:bCs/>
          <w:sz w:val="24"/>
          <w:szCs w:val="24"/>
        </w:rPr>
        <w:t>ГДК 4ГЦ2-318/2,4-29 УХЛ4 (3 установки)</w:t>
      </w:r>
    </w:p>
    <w:tbl>
      <w:tblPr>
        <w:tblpPr w:leftFromText="180" w:rightFromText="180" w:vertAnchor="text" w:horzAnchor="margin" w:tblpY="91"/>
        <w:tblW w:w="8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46"/>
        <w:gridCol w:w="1542"/>
      </w:tblGrid>
      <w:tr w:rsidR="00D106B4" w:rsidRPr="00250532" w:rsidTr="00947313">
        <w:tc>
          <w:tcPr>
            <w:tcW w:w="7346" w:type="dxa"/>
            <w:vAlign w:val="center"/>
          </w:tcPr>
          <w:p w:rsidR="00D106B4" w:rsidRPr="00250532" w:rsidRDefault="00D106B4" w:rsidP="002505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532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1542" w:type="dxa"/>
            <w:vAlign w:val="center"/>
          </w:tcPr>
          <w:p w:rsidR="00D106B4" w:rsidRPr="00250532" w:rsidRDefault="00D106B4" w:rsidP="002505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532">
              <w:rPr>
                <w:rFonts w:ascii="Times New Roman" w:hAnsi="Times New Roman" w:cs="Times New Roman"/>
                <w:b/>
                <w:sz w:val="24"/>
                <w:szCs w:val="24"/>
              </w:rPr>
              <w:t>Величина</w:t>
            </w:r>
          </w:p>
        </w:tc>
      </w:tr>
      <w:tr w:rsidR="00D106B4" w:rsidRPr="00250532" w:rsidTr="00947313">
        <w:tc>
          <w:tcPr>
            <w:tcW w:w="7346" w:type="dxa"/>
          </w:tcPr>
          <w:p w:rsidR="00D106B4" w:rsidRPr="00250532" w:rsidRDefault="00D106B4" w:rsidP="0025053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0532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Производительность компрессорной установки: </w:t>
            </w:r>
          </w:p>
          <w:p w:rsidR="00D106B4" w:rsidRPr="00250532" w:rsidRDefault="00D106B4" w:rsidP="0025053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0532">
              <w:rPr>
                <w:rFonts w:ascii="Times New Roman" w:hAnsi="Times New Roman" w:cs="Times New Roman"/>
                <w:sz w:val="24"/>
                <w:szCs w:val="24"/>
              </w:rPr>
              <w:t xml:space="preserve">при нормальных условиях (20°С, </w:t>
            </w:r>
            <w:smartTag w:uri="urn:schemas-microsoft-com:office:smarttags" w:element="metricconverter">
              <w:smartTagPr>
                <w:attr w:name="ProductID" w:val="180 мм"/>
              </w:smartTagPr>
              <w:r w:rsidRPr="00250532">
                <w:rPr>
                  <w:rFonts w:ascii="Times New Roman" w:hAnsi="Times New Roman" w:cs="Times New Roman"/>
                  <w:sz w:val="24"/>
                  <w:szCs w:val="24"/>
                </w:rPr>
                <w:t>760 мм</w:t>
              </w:r>
            </w:smartTag>
            <w:r w:rsidRPr="00250532">
              <w:rPr>
                <w:rFonts w:ascii="Times New Roman" w:hAnsi="Times New Roman" w:cs="Times New Roman"/>
                <w:sz w:val="24"/>
                <w:szCs w:val="24"/>
              </w:rPr>
              <w:t>.рт.ст.):</w:t>
            </w:r>
          </w:p>
          <w:p w:rsidR="00D106B4" w:rsidRPr="00250532" w:rsidRDefault="00D106B4" w:rsidP="0025053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0532">
              <w:rPr>
                <w:rFonts w:ascii="Times New Roman" w:hAnsi="Times New Roman" w:cs="Times New Roman"/>
                <w:sz w:val="24"/>
                <w:szCs w:val="24"/>
              </w:rPr>
              <w:t>- объёмная, нм</w:t>
            </w:r>
            <w:r w:rsidRPr="0025053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250532">
              <w:rPr>
                <w:rFonts w:ascii="Times New Roman" w:hAnsi="Times New Roman" w:cs="Times New Roman"/>
                <w:sz w:val="24"/>
                <w:szCs w:val="24"/>
              </w:rPr>
              <w:t xml:space="preserve"> /ч                                                                                                  </w:t>
            </w:r>
          </w:p>
          <w:p w:rsidR="00D106B4" w:rsidRPr="00250532" w:rsidRDefault="00D106B4" w:rsidP="0025053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0532">
              <w:rPr>
                <w:rFonts w:ascii="Times New Roman" w:hAnsi="Times New Roman" w:cs="Times New Roman"/>
                <w:sz w:val="24"/>
                <w:szCs w:val="24"/>
              </w:rPr>
              <w:t xml:space="preserve">- по условиям всасывания (0,24 МПа, 283,5 </w:t>
            </w:r>
            <w:r w:rsidRPr="0025053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</w:t>
            </w:r>
            <w:r w:rsidRPr="00250532">
              <w:rPr>
                <w:rFonts w:ascii="Times New Roman" w:hAnsi="Times New Roman" w:cs="Times New Roman"/>
                <w:sz w:val="24"/>
                <w:szCs w:val="24"/>
              </w:rPr>
              <w:t>К), м</w:t>
            </w:r>
            <w:r w:rsidRPr="0025053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250532">
              <w:rPr>
                <w:rFonts w:ascii="Times New Roman" w:hAnsi="Times New Roman" w:cs="Times New Roman"/>
                <w:sz w:val="24"/>
                <w:szCs w:val="24"/>
              </w:rPr>
              <w:t xml:space="preserve"> /мин                                                                                    </w:t>
            </w:r>
          </w:p>
          <w:p w:rsidR="00D106B4" w:rsidRPr="00250532" w:rsidRDefault="00D106B4" w:rsidP="0025053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0532">
              <w:rPr>
                <w:rFonts w:ascii="Times New Roman" w:hAnsi="Times New Roman" w:cs="Times New Roman"/>
                <w:sz w:val="24"/>
                <w:szCs w:val="24"/>
              </w:rPr>
              <w:t xml:space="preserve">- массовая, кг/с                                                                                                          </w:t>
            </w:r>
          </w:p>
        </w:tc>
        <w:tc>
          <w:tcPr>
            <w:tcW w:w="1542" w:type="dxa"/>
          </w:tcPr>
          <w:p w:rsidR="00D106B4" w:rsidRPr="00250532" w:rsidRDefault="00D106B4" w:rsidP="00250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06B4" w:rsidRPr="00250532" w:rsidRDefault="00D106B4" w:rsidP="00250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06B4" w:rsidRPr="00250532" w:rsidRDefault="00D106B4" w:rsidP="00250532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50532">
              <w:rPr>
                <w:rFonts w:ascii="Times New Roman" w:hAnsi="Times New Roman" w:cs="Times New Roman"/>
                <w:sz w:val="24"/>
                <w:szCs w:val="24"/>
              </w:rPr>
              <w:t>46700</w:t>
            </w:r>
            <w:r w:rsidRPr="0025053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-234</w:t>
            </w:r>
          </w:p>
          <w:p w:rsidR="00D106B4" w:rsidRPr="00250532" w:rsidRDefault="00D106B4" w:rsidP="00250532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50532">
              <w:rPr>
                <w:rFonts w:ascii="Times New Roman" w:hAnsi="Times New Roman" w:cs="Times New Roman"/>
                <w:sz w:val="24"/>
                <w:szCs w:val="24"/>
              </w:rPr>
              <w:t xml:space="preserve">318 </w:t>
            </w:r>
            <w:r w:rsidRPr="0025053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-2,6</w:t>
            </w:r>
          </w:p>
          <w:p w:rsidR="00D106B4" w:rsidRPr="00250532" w:rsidRDefault="00D106B4" w:rsidP="002505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0532">
              <w:rPr>
                <w:rFonts w:ascii="Times New Roman" w:hAnsi="Times New Roman" w:cs="Times New Roman"/>
                <w:sz w:val="24"/>
                <w:szCs w:val="24"/>
              </w:rPr>
              <w:t>8,85</w:t>
            </w:r>
          </w:p>
        </w:tc>
      </w:tr>
      <w:tr w:rsidR="00D106B4" w:rsidRPr="00250532" w:rsidTr="00947313">
        <w:trPr>
          <w:trHeight w:val="525"/>
        </w:trPr>
        <w:tc>
          <w:tcPr>
            <w:tcW w:w="7346" w:type="dxa"/>
          </w:tcPr>
          <w:p w:rsidR="00D106B4" w:rsidRPr="00250532" w:rsidRDefault="00D106B4" w:rsidP="00250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0532">
              <w:rPr>
                <w:rFonts w:ascii="Times New Roman" w:hAnsi="Times New Roman" w:cs="Times New Roman"/>
                <w:sz w:val="24"/>
                <w:szCs w:val="24"/>
              </w:rPr>
              <w:t xml:space="preserve">Частота вращения ротора компрессора, об/мин                                                      </w:t>
            </w:r>
          </w:p>
        </w:tc>
        <w:tc>
          <w:tcPr>
            <w:tcW w:w="1542" w:type="dxa"/>
          </w:tcPr>
          <w:p w:rsidR="00D106B4" w:rsidRPr="00250532" w:rsidRDefault="00D106B4" w:rsidP="00250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0532">
              <w:rPr>
                <w:rFonts w:ascii="Times New Roman" w:hAnsi="Times New Roman" w:cs="Times New Roman"/>
                <w:sz w:val="24"/>
                <w:szCs w:val="24"/>
              </w:rPr>
              <w:t>10543</w:t>
            </w:r>
          </w:p>
        </w:tc>
      </w:tr>
    </w:tbl>
    <w:p w:rsidR="00D106B4" w:rsidRPr="00250532" w:rsidRDefault="00D106B4" w:rsidP="00250532">
      <w:pPr>
        <w:suppressAutoHyphens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106B4" w:rsidRPr="00250532" w:rsidRDefault="00D106B4" w:rsidP="0025053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D106B4" w:rsidRPr="00250532" w:rsidRDefault="00D106B4" w:rsidP="0025053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D106B4" w:rsidRPr="00250532" w:rsidRDefault="00D106B4" w:rsidP="0025053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D106B4" w:rsidRPr="00250532" w:rsidRDefault="00D106B4" w:rsidP="0025053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D106B4" w:rsidRPr="00250532" w:rsidRDefault="00D106B4" w:rsidP="0025053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D106B4" w:rsidRPr="00250532" w:rsidRDefault="00D106B4" w:rsidP="0025053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D106B4" w:rsidRPr="00250532" w:rsidRDefault="00D106B4" w:rsidP="0025053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D106B4" w:rsidRPr="00250532" w:rsidRDefault="00D106B4" w:rsidP="0025053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D106B4" w:rsidRPr="00250532" w:rsidRDefault="00D106B4" w:rsidP="0025053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D106B4" w:rsidRPr="00250532" w:rsidRDefault="00D106B4" w:rsidP="0025053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50532">
        <w:rPr>
          <w:rFonts w:ascii="Times New Roman" w:hAnsi="Times New Roman" w:cs="Times New Roman"/>
          <w:b/>
          <w:i/>
          <w:sz w:val="24"/>
          <w:szCs w:val="24"/>
        </w:rPr>
        <w:t>Турбоагрегат ст. №3 ПТ-58-130/13 с генератором ТВ-60-2 (1 установка)</w:t>
      </w:r>
    </w:p>
    <w:p w:rsidR="00D106B4" w:rsidRPr="00250532" w:rsidRDefault="00D106B4" w:rsidP="0025053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50532">
        <w:rPr>
          <w:rFonts w:ascii="Times New Roman" w:hAnsi="Times New Roman" w:cs="Times New Roman"/>
          <w:sz w:val="24"/>
          <w:szCs w:val="24"/>
        </w:rPr>
        <w:t>Одновальная паровая турбина типа ПТ-58-130/13 номинальной мощностью 58000 кВт при 3000 об/мин, с конденсацией и 2-мя регулируемыми отборами пара, предназначена для непосредственного привода генератора переменного тока, типа ТВ-60-2, мощностью 60000 кВт завода “Электросила” им. Кирова с водородным охлаждением, напряжением на клеммах генератора 10500 в, с возбудителем, сидящим с ним на одном валу и имеющим водяной воздухоохладитель.</w:t>
      </w:r>
    </w:p>
    <w:p w:rsidR="00D106B4" w:rsidRPr="00250532" w:rsidRDefault="00D106B4" w:rsidP="00250532">
      <w:pPr>
        <w:jc w:val="both"/>
        <w:rPr>
          <w:rFonts w:ascii="Times New Roman" w:hAnsi="Times New Roman" w:cs="Times New Roman"/>
          <w:sz w:val="24"/>
          <w:szCs w:val="24"/>
        </w:rPr>
      </w:pPr>
      <w:r w:rsidRPr="00250532">
        <w:rPr>
          <w:rFonts w:ascii="Times New Roman" w:hAnsi="Times New Roman" w:cs="Times New Roman"/>
          <w:sz w:val="24"/>
          <w:szCs w:val="24"/>
        </w:rPr>
        <w:t>Турбина рассчитана для работы свежим паром при давлении пара 130 ати и температурой 555</w:t>
      </w:r>
      <w:r w:rsidRPr="00250532">
        <w:rPr>
          <w:rFonts w:ascii="Times New Roman" w:hAnsi="Times New Roman" w:cs="Times New Roman"/>
          <w:sz w:val="24"/>
          <w:szCs w:val="24"/>
        </w:rPr>
        <w:sym w:font="Symbol" w:char="F0B0"/>
      </w:r>
      <w:r w:rsidRPr="00250532">
        <w:rPr>
          <w:rFonts w:ascii="Times New Roman" w:hAnsi="Times New Roman" w:cs="Times New Roman"/>
          <w:sz w:val="24"/>
          <w:szCs w:val="24"/>
        </w:rPr>
        <w:t>С, измеренными перед входом в клапан автоматического затвора.</w:t>
      </w:r>
    </w:p>
    <w:p w:rsidR="00D106B4" w:rsidRPr="00250532" w:rsidRDefault="00D106B4" w:rsidP="00250532">
      <w:pPr>
        <w:jc w:val="both"/>
        <w:rPr>
          <w:rFonts w:ascii="Times New Roman" w:hAnsi="Times New Roman" w:cs="Times New Roman"/>
          <w:sz w:val="24"/>
          <w:szCs w:val="24"/>
        </w:rPr>
      </w:pPr>
      <w:r w:rsidRPr="00250532">
        <w:rPr>
          <w:rFonts w:ascii="Times New Roman" w:hAnsi="Times New Roman" w:cs="Times New Roman"/>
          <w:sz w:val="24"/>
          <w:szCs w:val="24"/>
        </w:rPr>
        <w:t>Номинальная расчетная температура охлаждающей воды при входе в конденсатор 20</w:t>
      </w:r>
      <w:r w:rsidRPr="00250532">
        <w:rPr>
          <w:rFonts w:ascii="Times New Roman" w:hAnsi="Times New Roman" w:cs="Times New Roman"/>
          <w:sz w:val="24"/>
          <w:szCs w:val="24"/>
        </w:rPr>
        <w:sym w:font="Symbol" w:char="F0B0"/>
      </w:r>
      <w:r w:rsidRPr="00250532">
        <w:rPr>
          <w:rFonts w:ascii="Times New Roman" w:hAnsi="Times New Roman" w:cs="Times New Roman"/>
          <w:sz w:val="24"/>
          <w:szCs w:val="24"/>
        </w:rPr>
        <w:t>С.</w:t>
      </w:r>
    </w:p>
    <w:p w:rsidR="00D106B4" w:rsidRPr="00250532" w:rsidRDefault="00D106B4" w:rsidP="00250532">
      <w:pPr>
        <w:jc w:val="both"/>
        <w:rPr>
          <w:rFonts w:ascii="Times New Roman" w:hAnsi="Times New Roman" w:cs="Times New Roman"/>
          <w:sz w:val="24"/>
          <w:szCs w:val="24"/>
        </w:rPr>
      </w:pPr>
      <w:r w:rsidRPr="00250532">
        <w:rPr>
          <w:rFonts w:ascii="Times New Roman" w:hAnsi="Times New Roman" w:cs="Times New Roman"/>
          <w:sz w:val="24"/>
          <w:szCs w:val="24"/>
        </w:rPr>
        <w:t>Турбина имеет два регулируемых отбора пара: верхний (производственный) с номинальным давлением 12 ати и нижний (теплофикационный) с номинальным давлением 0,2 ати.</w:t>
      </w:r>
    </w:p>
    <w:p w:rsidR="00D106B4" w:rsidRPr="00250532" w:rsidRDefault="00D106B4" w:rsidP="0025053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50532">
        <w:rPr>
          <w:rFonts w:ascii="Times New Roman" w:hAnsi="Times New Roman" w:cs="Times New Roman"/>
          <w:b/>
          <w:i/>
          <w:sz w:val="24"/>
          <w:szCs w:val="24"/>
        </w:rPr>
        <w:t>Турбоагрегат ст. №4 ПТ-60-130/13 с генератором ТВ-60-2 (1 установка)</w:t>
      </w:r>
    </w:p>
    <w:p w:rsidR="00D106B4" w:rsidRPr="00250532" w:rsidRDefault="00D106B4" w:rsidP="0025053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50532">
        <w:rPr>
          <w:rFonts w:ascii="Times New Roman" w:hAnsi="Times New Roman" w:cs="Times New Roman"/>
          <w:sz w:val="24"/>
          <w:szCs w:val="24"/>
        </w:rPr>
        <w:t>Одновальная паровая турбина типа ПТ-60-130/13 номинальной мощностью 60000 кВт при 3000 об/мин, с конденсацией и 2-мя регулируемыми отборами пара, предназначена для непосредственного привода генератора переменного тока, типа ТВ-60-2, мощностью 60000 кВт завода “Электросила” им. Кирова с водородным охлаждением, напряжением на клеммах генератора 10500 в, с возбудителем, сидящим с ним на одном валу и имеющим водяной воздухоохладитель.</w:t>
      </w:r>
    </w:p>
    <w:p w:rsidR="00D106B4" w:rsidRPr="00250532" w:rsidRDefault="00D106B4" w:rsidP="00250532">
      <w:pPr>
        <w:jc w:val="both"/>
        <w:rPr>
          <w:rFonts w:ascii="Times New Roman" w:hAnsi="Times New Roman" w:cs="Times New Roman"/>
          <w:sz w:val="24"/>
          <w:szCs w:val="24"/>
        </w:rPr>
      </w:pPr>
      <w:r w:rsidRPr="00250532">
        <w:rPr>
          <w:rFonts w:ascii="Times New Roman" w:hAnsi="Times New Roman" w:cs="Times New Roman"/>
          <w:sz w:val="24"/>
          <w:szCs w:val="24"/>
        </w:rPr>
        <w:t>Турбина рассчитана для работы свежим паром при давлении пара 130 ати и температурой 555</w:t>
      </w:r>
      <w:r w:rsidRPr="00250532">
        <w:rPr>
          <w:rFonts w:ascii="Times New Roman" w:hAnsi="Times New Roman" w:cs="Times New Roman"/>
          <w:sz w:val="24"/>
          <w:szCs w:val="24"/>
        </w:rPr>
        <w:sym w:font="Symbol" w:char="F0B0"/>
      </w:r>
      <w:r w:rsidRPr="00250532">
        <w:rPr>
          <w:rFonts w:ascii="Times New Roman" w:hAnsi="Times New Roman" w:cs="Times New Roman"/>
          <w:sz w:val="24"/>
          <w:szCs w:val="24"/>
        </w:rPr>
        <w:t>С, измеренными перед входом в клапан автоматического затвора.</w:t>
      </w:r>
    </w:p>
    <w:p w:rsidR="00D106B4" w:rsidRPr="00250532" w:rsidRDefault="00D106B4" w:rsidP="00250532">
      <w:pPr>
        <w:jc w:val="both"/>
        <w:rPr>
          <w:rFonts w:ascii="Times New Roman" w:hAnsi="Times New Roman" w:cs="Times New Roman"/>
          <w:sz w:val="24"/>
          <w:szCs w:val="24"/>
        </w:rPr>
      </w:pPr>
      <w:r w:rsidRPr="00250532">
        <w:rPr>
          <w:rFonts w:ascii="Times New Roman" w:hAnsi="Times New Roman" w:cs="Times New Roman"/>
          <w:sz w:val="24"/>
          <w:szCs w:val="24"/>
        </w:rPr>
        <w:t>Номинальная расчетная температура охлаждающей воды при входе в конденсатор 20</w:t>
      </w:r>
      <w:r w:rsidRPr="00250532">
        <w:rPr>
          <w:rFonts w:ascii="Times New Roman" w:hAnsi="Times New Roman" w:cs="Times New Roman"/>
          <w:sz w:val="24"/>
          <w:szCs w:val="24"/>
        </w:rPr>
        <w:sym w:font="Symbol" w:char="F0B0"/>
      </w:r>
      <w:r w:rsidRPr="00250532">
        <w:rPr>
          <w:rFonts w:ascii="Times New Roman" w:hAnsi="Times New Roman" w:cs="Times New Roman"/>
          <w:sz w:val="24"/>
          <w:szCs w:val="24"/>
        </w:rPr>
        <w:t>С.</w:t>
      </w:r>
    </w:p>
    <w:p w:rsidR="00D106B4" w:rsidRPr="00250532" w:rsidRDefault="00D106B4" w:rsidP="00250532">
      <w:pPr>
        <w:jc w:val="both"/>
        <w:rPr>
          <w:rFonts w:ascii="Times New Roman" w:hAnsi="Times New Roman" w:cs="Times New Roman"/>
          <w:sz w:val="24"/>
          <w:szCs w:val="24"/>
        </w:rPr>
      </w:pPr>
      <w:r w:rsidRPr="00250532">
        <w:rPr>
          <w:rFonts w:ascii="Times New Roman" w:hAnsi="Times New Roman" w:cs="Times New Roman"/>
          <w:sz w:val="24"/>
          <w:szCs w:val="24"/>
        </w:rPr>
        <w:t>Турбина имеет два регулируемых отбора пара: верхний (производственный) с номинальным давлением 12 ати и нижний (теплофикационный) с номинальным давлением 0,2 ати.</w:t>
      </w:r>
    </w:p>
    <w:p w:rsidR="00D106B4" w:rsidRPr="00250532" w:rsidRDefault="00D106B4" w:rsidP="0025053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50532">
        <w:rPr>
          <w:rFonts w:ascii="Times New Roman" w:hAnsi="Times New Roman" w:cs="Times New Roman"/>
          <w:b/>
          <w:i/>
          <w:sz w:val="24"/>
          <w:szCs w:val="24"/>
        </w:rPr>
        <w:t>Турбоагрегат ст. №5 Т-46-130 с генератором ТВ-60-2 (1 установка)</w:t>
      </w:r>
    </w:p>
    <w:p w:rsidR="00D106B4" w:rsidRPr="00250532" w:rsidRDefault="00D106B4" w:rsidP="00250532">
      <w:pPr>
        <w:jc w:val="both"/>
        <w:rPr>
          <w:rFonts w:ascii="Times New Roman" w:hAnsi="Times New Roman" w:cs="Times New Roman"/>
          <w:sz w:val="24"/>
          <w:szCs w:val="24"/>
        </w:rPr>
      </w:pPr>
      <w:r w:rsidRPr="00250532">
        <w:rPr>
          <w:rFonts w:ascii="Times New Roman" w:hAnsi="Times New Roman" w:cs="Times New Roman"/>
          <w:sz w:val="24"/>
          <w:szCs w:val="24"/>
        </w:rPr>
        <w:t>Одновальная паровая турбина типа Т-46-130 номинальной мощностью 46000 кВт при 3000 об/мин с конденсацией и двумя теплофикационными отборами пара предназначена для непосредственного привода генератора переменного тока, типа Т-60-2, мощностью 60000 кВт при работе водородным охлаждением.</w:t>
      </w:r>
    </w:p>
    <w:p w:rsidR="00D106B4" w:rsidRPr="00250532" w:rsidRDefault="00D106B4" w:rsidP="00250532">
      <w:pPr>
        <w:jc w:val="both"/>
        <w:rPr>
          <w:rFonts w:ascii="Times New Roman" w:hAnsi="Times New Roman" w:cs="Times New Roman"/>
          <w:sz w:val="24"/>
          <w:szCs w:val="24"/>
        </w:rPr>
      </w:pPr>
      <w:r w:rsidRPr="00250532">
        <w:rPr>
          <w:rFonts w:ascii="Times New Roman" w:hAnsi="Times New Roman" w:cs="Times New Roman"/>
          <w:sz w:val="24"/>
          <w:szCs w:val="24"/>
        </w:rPr>
        <w:t>Турбина рассчитана для работы перегретым паром при давлении 130 ата и температуре 565</w:t>
      </w:r>
      <w:r w:rsidRPr="00250532">
        <w:rPr>
          <w:rFonts w:ascii="Times New Roman" w:hAnsi="Times New Roman" w:cs="Times New Roman"/>
          <w:sz w:val="24"/>
          <w:szCs w:val="24"/>
        </w:rPr>
        <w:sym w:font="Symbol" w:char="F0B0"/>
      </w:r>
      <w:r w:rsidRPr="00250532">
        <w:rPr>
          <w:rFonts w:ascii="Times New Roman" w:hAnsi="Times New Roman" w:cs="Times New Roman"/>
          <w:sz w:val="24"/>
          <w:szCs w:val="24"/>
        </w:rPr>
        <w:t>С. Нормальная температура циркуляционной воды на входе в конденсатор 20</w:t>
      </w:r>
      <w:r w:rsidRPr="00250532">
        <w:rPr>
          <w:rFonts w:ascii="Times New Roman" w:hAnsi="Times New Roman" w:cs="Times New Roman"/>
          <w:sz w:val="24"/>
          <w:szCs w:val="24"/>
        </w:rPr>
        <w:sym w:font="Symbol" w:char="F0B0"/>
      </w:r>
      <w:r w:rsidRPr="00250532">
        <w:rPr>
          <w:rFonts w:ascii="Times New Roman" w:hAnsi="Times New Roman" w:cs="Times New Roman"/>
          <w:sz w:val="24"/>
          <w:szCs w:val="24"/>
        </w:rPr>
        <w:t>С.</w:t>
      </w:r>
    </w:p>
    <w:p w:rsidR="00D106B4" w:rsidRPr="00250532" w:rsidRDefault="00D106B4" w:rsidP="00250532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50532">
        <w:rPr>
          <w:rFonts w:ascii="Times New Roman" w:hAnsi="Times New Roman" w:cs="Times New Roman"/>
          <w:b/>
          <w:i/>
          <w:sz w:val="24"/>
          <w:szCs w:val="24"/>
        </w:rPr>
        <w:t>Вентиляторы котлов ст. №4,5,6 (ст.№№4А,4Б,5А,5Б,6А,6Б) (6 установок)</w:t>
      </w:r>
    </w:p>
    <w:p w:rsidR="00D106B4" w:rsidRPr="00250532" w:rsidRDefault="00D106B4" w:rsidP="00250532">
      <w:pPr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50532">
        <w:rPr>
          <w:rFonts w:ascii="Times New Roman" w:hAnsi="Times New Roman" w:cs="Times New Roman"/>
          <w:b/>
          <w:i/>
          <w:sz w:val="24"/>
          <w:szCs w:val="24"/>
        </w:rPr>
        <w:t xml:space="preserve">Дутьевой вентилятор одностороннего всасывания типа ВДН-26 Барнаульского завода - 2 шт. </w:t>
      </w:r>
    </w:p>
    <w:p w:rsidR="00D106B4" w:rsidRPr="00250532" w:rsidRDefault="00D106B4" w:rsidP="00250532">
      <w:pPr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50532">
        <w:rPr>
          <w:rFonts w:ascii="Times New Roman" w:hAnsi="Times New Roman" w:cs="Times New Roman"/>
          <w:sz w:val="24"/>
          <w:szCs w:val="24"/>
        </w:rPr>
        <w:t xml:space="preserve">Производительность </w:t>
      </w:r>
      <w:smartTag w:uri="urn:schemas-microsoft-com:office:smarttags" w:element="metricconverter">
        <w:smartTagPr>
          <w:attr w:name="ProductID" w:val="180 мм"/>
        </w:smartTagPr>
        <w:r w:rsidRPr="00250532">
          <w:rPr>
            <w:rFonts w:ascii="Times New Roman" w:hAnsi="Times New Roman" w:cs="Times New Roman"/>
            <w:sz w:val="24"/>
            <w:szCs w:val="24"/>
          </w:rPr>
          <w:t>221000 м</w:t>
        </w:r>
      </w:smartTag>
      <w:r w:rsidRPr="00250532">
        <w:rPr>
          <w:rFonts w:ascii="Times New Roman" w:hAnsi="Times New Roman" w:cs="Times New Roman"/>
          <w:sz w:val="24"/>
          <w:szCs w:val="24"/>
        </w:rPr>
        <w:t xml:space="preserve"> /час, полный напор </w:t>
      </w:r>
      <w:smartTag w:uri="urn:schemas-microsoft-com:office:smarttags" w:element="metricconverter">
        <w:smartTagPr>
          <w:attr w:name="ProductID" w:val="180 мм"/>
        </w:smartTagPr>
        <w:r w:rsidRPr="00250532">
          <w:rPr>
            <w:rFonts w:ascii="Times New Roman" w:hAnsi="Times New Roman" w:cs="Times New Roman"/>
            <w:sz w:val="24"/>
            <w:szCs w:val="24"/>
          </w:rPr>
          <w:t>490 мм</w:t>
        </w:r>
      </w:smartTag>
      <w:r w:rsidRPr="00250532">
        <w:rPr>
          <w:rFonts w:ascii="Times New Roman" w:hAnsi="Times New Roman" w:cs="Times New Roman"/>
          <w:sz w:val="24"/>
          <w:szCs w:val="24"/>
        </w:rPr>
        <w:t>.в.ст. Тип электродвигателя ДАЗО 99-13-8 завода «Электросила», мощность электродвигателя 400 кВт, сила тока  52 А, напряжение 6000 вольт, число оборотов 740 об/мин.</w:t>
      </w:r>
    </w:p>
    <w:p w:rsidR="00D106B4" w:rsidRPr="00250532" w:rsidRDefault="00D106B4" w:rsidP="00250532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50532">
        <w:rPr>
          <w:rFonts w:ascii="Times New Roman" w:hAnsi="Times New Roman" w:cs="Times New Roman"/>
          <w:b/>
          <w:i/>
          <w:sz w:val="24"/>
          <w:szCs w:val="24"/>
        </w:rPr>
        <w:t>Дымососы котлов ст. №  4,5,6 (ст.№№4А,4Б,5А,5Б,6А,6Б) (6 установок)</w:t>
      </w:r>
    </w:p>
    <w:p w:rsidR="00D106B4" w:rsidRPr="00250532" w:rsidRDefault="00D106B4" w:rsidP="00250532">
      <w:pPr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50532">
        <w:rPr>
          <w:rFonts w:ascii="Times New Roman" w:hAnsi="Times New Roman" w:cs="Times New Roman"/>
          <w:b/>
          <w:i/>
          <w:sz w:val="24"/>
          <w:szCs w:val="24"/>
        </w:rPr>
        <w:t>Дымосос двухстороннего всасывания типа Д 21-1/2</w:t>
      </w:r>
      <w:r w:rsidRPr="00250532">
        <w:rPr>
          <w:rFonts w:ascii="Times New Roman" w:hAnsi="Times New Roman" w:cs="Times New Roman"/>
          <w:b/>
          <w:i/>
          <w:sz w:val="24"/>
          <w:szCs w:val="24"/>
        </w:rPr>
        <w:sym w:font="Symbol" w:char="F0B4"/>
      </w:r>
      <w:r w:rsidRPr="00250532">
        <w:rPr>
          <w:rFonts w:ascii="Times New Roman" w:hAnsi="Times New Roman" w:cs="Times New Roman"/>
          <w:b/>
          <w:i/>
          <w:sz w:val="24"/>
          <w:szCs w:val="24"/>
        </w:rPr>
        <w:t xml:space="preserve">2 изготовления Подольского завода - 2 шт. </w:t>
      </w:r>
    </w:p>
    <w:p w:rsidR="00D106B4" w:rsidRPr="00250532" w:rsidRDefault="00D106B4" w:rsidP="00250532">
      <w:pPr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50532">
        <w:rPr>
          <w:rFonts w:ascii="Times New Roman" w:hAnsi="Times New Roman" w:cs="Times New Roman"/>
          <w:sz w:val="24"/>
          <w:szCs w:val="24"/>
        </w:rPr>
        <w:t xml:space="preserve">Производительность 414000 м3/час, полный напор </w:t>
      </w:r>
      <w:smartTag w:uri="urn:schemas-microsoft-com:office:smarttags" w:element="metricconverter">
        <w:smartTagPr>
          <w:attr w:name="ProductID" w:val="180 мм"/>
        </w:smartTagPr>
        <w:r w:rsidRPr="00250532">
          <w:rPr>
            <w:rFonts w:ascii="Times New Roman" w:hAnsi="Times New Roman" w:cs="Times New Roman"/>
            <w:sz w:val="24"/>
            <w:szCs w:val="24"/>
          </w:rPr>
          <w:t>275 мм</w:t>
        </w:r>
      </w:smartTag>
      <w:r w:rsidRPr="00250532">
        <w:rPr>
          <w:rFonts w:ascii="Times New Roman" w:hAnsi="Times New Roman" w:cs="Times New Roman"/>
          <w:sz w:val="24"/>
          <w:szCs w:val="24"/>
        </w:rPr>
        <w:t>.в.ст., число оборотов двухскоростное - 596/496 об/мин. Тип электродвигателя ДА30 18 10-10/2 завода «Электросила»; мощность электродвигателя 600/360 кВт сила тока 85/52А, напряжение 6000 вольт.</w:t>
      </w:r>
    </w:p>
    <w:p w:rsidR="00D106B4" w:rsidRPr="00250532" w:rsidRDefault="00D106B4" w:rsidP="0025053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50532">
        <w:rPr>
          <w:rFonts w:ascii="Times New Roman" w:hAnsi="Times New Roman" w:cs="Times New Roman"/>
          <w:b/>
          <w:i/>
          <w:sz w:val="24"/>
          <w:szCs w:val="24"/>
        </w:rPr>
        <w:t>Питательные электронасосы (5 установок)</w:t>
      </w:r>
    </w:p>
    <w:p w:rsidR="00D106B4" w:rsidRPr="00250532" w:rsidRDefault="00D106B4" w:rsidP="00250532">
      <w:pPr>
        <w:jc w:val="both"/>
        <w:rPr>
          <w:rFonts w:ascii="Times New Roman" w:hAnsi="Times New Roman" w:cs="Times New Roman"/>
          <w:sz w:val="24"/>
          <w:szCs w:val="24"/>
        </w:rPr>
      </w:pPr>
      <w:r w:rsidRPr="00250532">
        <w:rPr>
          <w:rFonts w:ascii="Times New Roman" w:hAnsi="Times New Roman" w:cs="Times New Roman"/>
          <w:sz w:val="24"/>
          <w:szCs w:val="24"/>
        </w:rPr>
        <w:t>Насос ПЭ-500-180 центробежный, горизонтальный, десятиступенчатый, двухкорпусного исполнения с внутренним корпусом секционного типа.</w:t>
      </w:r>
    </w:p>
    <w:p w:rsidR="00D106B4" w:rsidRPr="00250532" w:rsidRDefault="00D106B4" w:rsidP="0025053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50532">
        <w:rPr>
          <w:rFonts w:ascii="Times New Roman" w:hAnsi="Times New Roman" w:cs="Times New Roman"/>
          <w:sz w:val="24"/>
          <w:szCs w:val="24"/>
        </w:rPr>
        <w:t>В качестве привода агрегата принят 3-х фазный асинхронный с короткозамкнутым ротором электродвигатель типа А. Т. М., 3500-2.</w:t>
      </w:r>
    </w:p>
    <w:p w:rsidR="00D106B4" w:rsidRPr="00250532" w:rsidRDefault="00D106B4" w:rsidP="0025053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50532">
        <w:rPr>
          <w:rFonts w:ascii="Times New Roman" w:hAnsi="Times New Roman" w:cs="Times New Roman"/>
          <w:b/>
          <w:i/>
          <w:sz w:val="24"/>
          <w:szCs w:val="24"/>
        </w:rPr>
        <w:t>Сетевые насосы (3А,3Б,4А,4Б,5А,5Б) (6 установки)</w:t>
      </w:r>
    </w:p>
    <w:p w:rsidR="00D106B4" w:rsidRPr="00250532" w:rsidRDefault="00D106B4" w:rsidP="0025053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50532">
        <w:rPr>
          <w:rFonts w:ascii="Times New Roman" w:hAnsi="Times New Roman" w:cs="Times New Roman"/>
          <w:sz w:val="24"/>
          <w:szCs w:val="24"/>
        </w:rPr>
        <w:t>Тип насоса – 10 НМК, производительность – 1000 м</w:t>
      </w:r>
      <w:r w:rsidRPr="0025053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50532">
        <w:rPr>
          <w:rFonts w:ascii="Times New Roman" w:hAnsi="Times New Roman" w:cs="Times New Roman"/>
          <w:sz w:val="24"/>
          <w:szCs w:val="24"/>
        </w:rPr>
        <w:t xml:space="preserve">/ч, мощность двигателя – 630 кВт, число оборотов – 1480 об/мин, напор – </w:t>
      </w:r>
      <w:smartTag w:uri="urn:schemas-microsoft-com:office:smarttags" w:element="metricconverter">
        <w:smartTagPr>
          <w:attr w:name="ProductID" w:val="180 мм"/>
        </w:smartTagPr>
        <w:r w:rsidRPr="00250532">
          <w:rPr>
            <w:rFonts w:ascii="Times New Roman" w:hAnsi="Times New Roman" w:cs="Times New Roman"/>
            <w:sz w:val="24"/>
            <w:szCs w:val="24"/>
          </w:rPr>
          <w:t>180 мм</w:t>
        </w:r>
      </w:smartTag>
      <w:r w:rsidRPr="00250532">
        <w:rPr>
          <w:rFonts w:ascii="Times New Roman" w:hAnsi="Times New Roman" w:cs="Times New Roman"/>
          <w:sz w:val="24"/>
          <w:szCs w:val="24"/>
        </w:rPr>
        <w:t>.в.ст.</w:t>
      </w:r>
    </w:p>
    <w:p w:rsidR="00D106B4" w:rsidRPr="00250532" w:rsidRDefault="00D106B4" w:rsidP="0025053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50532">
        <w:rPr>
          <w:rFonts w:ascii="Times New Roman" w:hAnsi="Times New Roman" w:cs="Times New Roman"/>
          <w:b/>
          <w:i/>
          <w:sz w:val="24"/>
          <w:szCs w:val="24"/>
        </w:rPr>
        <w:t>Сетевые насосы (1А,1Б,2А,2Б,2В,2Г,2Д) (7 установок)</w:t>
      </w:r>
    </w:p>
    <w:p w:rsidR="00D106B4" w:rsidRPr="00250532" w:rsidRDefault="00D106B4" w:rsidP="0025053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50532">
        <w:rPr>
          <w:rFonts w:ascii="Times New Roman" w:hAnsi="Times New Roman" w:cs="Times New Roman"/>
          <w:sz w:val="24"/>
          <w:szCs w:val="24"/>
        </w:rPr>
        <w:t>Тип насоса – 10 НМК, производительность – 1000 м</w:t>
      </w:r>
      <w:r w:rsidRPr="0025053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50532">
        <w:rPr>
          <w:rFonts w:ascii="Times New Roman" w:hAnsi="Times New Roman" w:cs="Times New Roman"/>
          <w:sz w:val="24"/>
          <w:szCs w:val="24"/>
        </w:rPr>
        <w:t xml:space="preserve">/ч, мощность двигателя – 630 кВт, число оборотов – 1480 об/мин, напор – </w:t>
      </w:r>
      <w:smartTag w:uri="urn:schemas-microsoft-com:office:smarttags" w:element="metricconverter">
        <w:smartTagPr>
          <w:attr w:name="ProductID" w:val="180 мм"/>
        </w:smartTagPr>
        <w:r w:rsidRPr="00250532">
          <w:rPr>
            <w:rFonts w:ascii="Times New Roman" w:hAnsi="Times New Roman" w:cs="Times New Roman"/>
            <w:sz w:val="24"/>
            <w:szCs w:val="24"/>
          </w:rPr>
          <w:t>180 мм</w:t>
        </w:r>
      </w:smartTag>
      <w:r w:rsidRPr="00250532">
        <w:rPr>
          <w:rFonts w:ascii="Times New Roman" w:hAnsi="Times New Roman" w:cs="Times New Roman"/>
          <w:sz w:val="24"/>
          <w:szCs w:val="24"/>
        </w:rPr>
        <w:t>.в.ст.</w:t>
      </w:r>
    </w:p>
    <w:p w:rsidR="00D106B4" w:rsidRPr="00250532" w:rsidRDefault="00D106B4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50532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250532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D106B4" w:rsidRPr="00250532" w:rsidRDefault="00D106B4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0532">
        <w:rPr>
          <w:rFonts w:ascii="Times New Roman" w:hAnsi="Times New Roman" w:cs="Times New Roman"/>
          <w:b/>
          <w:sz w:val="24"/>
          <w:szCs w:val="24"/>
        </w:rPr>
        <w:t>3.1. Цель работы:</w:t>
      </w:r>
    </w:p>
    <w:p w:rsidR="00D106B4" w:rsidRPr="00250532" w:rsidRDefault="00D106B4" w:rsidP="004C027E">
      <w:pPr>
        <w:spacing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0532">
        <w:rPr>
          <w:rFonts w:ascii="Times New Roman" w:hAnsi="Times New Roman" w:cs="Times New Roman"/>
          <w:sz w:val="24"/>
          <w:szCs w:val="24"/>
        </w:rPr>
        <w:t>Исполнение требований п.4.4.35. СО 153-34.20.501-03 (ПТЭ ЭС и С)</w:t>
      </w:r>
    </w:p>
    <w:p w:rsidR="00D106B4" w:rsidRPr="00EB56DD" w:rsidRDefault="00D106B4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6B4" w:rsidRPr="00250532" w:rsidRDefault="00D106B4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0532">
        <w:rPr>
          <w:rFonts w:ascii="Times New Roman" w:hAnsi="Times New Roman" w:cs="Times New Roman"/>
          <w:b/>
          <w:sz w:val="24"/>
          <w:szCs w:val="24"/>
        </w:rPr>
        <w:t>3.2. УКРУПНЕННАЯ ВЕДОМОСТЬ</w:t>
      </w:r>
    </w:p>
    <w:p w:rsidR="00D106B4" w:rsidRPr="00250532" w:rsidRDefault="00D106B4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0532">
        <w:rPr>
          <w:rFonts w:ascii="Times New Roman" w:hAnsi="Times New Roman" w:cs="Times New Roman"/>
          <w:b/>
          <w:sz w:val="24"/>
          <w:szCs w:val="24"/>
        </w:rPr>
        <w:t>объёмов услуг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31"/>
        <w:gridCol w:w="6158"/>
        <w:gridCol w:w="1599"/>
        <w:gridCol w:w="983"/>
      </w:tblGrid>
      <w:tr w:rsidR="00D106B4" w:rsidRPr="00250532" w:rsidTr="00A25041">
        <w:tc>
          <w:tcPr>
            <w:tcW w:w="831" w:type="dxa"/>
          </w:tcPr>
          <w:p w:rsidR="00D106B4" w:rsidRPr="00250532" w:rsidRDefault="00D106B4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53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158" w:type="dxa"/>
          </w:tcPr>
          <w:p w:rsidR="00D106B4" w:rsidRPr="00250532" w:rsidRDefault="00D106B4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53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599" w:type="dxa"/>
          </w:tcPr>
          <w:p w:rsidR="00D106B4" w:rsidRPr="00250532" w:rsidRDefault="00D106B4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532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983" w:type="dxa"/>
          </w:tcPr>
          <w:p w:rsidR="00D106B4" w:rsidRPr="00250532" w:rsidRDefault="00D106B4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532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D106B4" w:rsidRPr="00250532" w:rsidTr="00A25041">
        <w:tc>
          <w:tcPr>
            <w:tcW w:w="831" w:type="dxa"/>
          </w:tcPr>
          <w:p w:rsidR="00D106B4" w:rsidRPr="00250532" w:rsidRDefault="00D106B4" w:rsidP="00B1530C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8" w:type="dxa"/>
            <w:vAlign w:val="center"/>
          </w:tcPr>
          <w:p w:rsidR="00D106B4" w:rsidRPr="00250532" w:rsidRDefault="00D106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532">
              <w:rPr>
                <w:rFonts w:ascii="Times New Roman" w:hAnsi="Times New Roman" w:cs="Times New Roman"/>
                <w:sz w:val="24"/>
                <w:szCs w:val="24"/>
              </w:rPr>
              <w:t>Виброобследование турбоагрегата</w:t>
            </w:r>
            <w:r w:rsidRPr="002505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Т-50/64-7,4/1,2</w:t>
            </w:r>
          </w:p>
        </w:tc>
        <w:tc>
          <w:tcPr>
            <w:tcW w:w="1599" w:type="dxa"/>
          </w:tcPr>
          <w:p w:rsidR="00D106B4" w:rsidRPr="00250532" w:rsidRDefault="00D106B4" w:rsidP="009C3E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32">
              <w:rPr>
                <w:rFonts w:ascii="Times New Roman" w:hAnsi="Times New Roman" w:cs="Times New Roman"/>
                <w:sz w:val="24"/>
                <w:szCs w:val="24"/>
              </w:rPr>
              <w:t>турбоагрегат</w:t>
            </w:r>
          </w:p>
        </w:tc>
        <w:tc>
          <w:tcPr>
            <w:tcW w:w="983" w:type="dxa"/>
          </w:tcPr>
          <w:p w:rsidR="00D106B4" w:rsidRPr="00250532" w:rsidRDefault="00D106B4" w:rsidP="009C3E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106B4" w:rsidRPr="00250532" w:rsidTr="00A25041">
        <w:tc>
          <w:tcPr>
            <w:tcW w:w="831" w:type="dxa"/>
          </w:tcPr>
          <w:p w:rsidR="00D106B4" w:rsidRPr="00250532" w:rsidRDefault="00D106B4" w:rsidP="00B1530C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8" w:type="dxa"/>
            <w:vAlign w:val="center"/>
          </w:tcPr>
          <w:p w:rsidR="00D106B4" w:rsidRPr="00250532" w:rsidRDefault="00D106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532">
              <w:rPr>
                <w:rFonts w:ascii="Times New Roman" w:hAnsi="Times New Roman" w:cs="Times New Roman"/>
                <w:sz w:val="24"/>
                <w:szCs w:val="24"/>
              </w:rPr>
              <w:t xml:space="preserve">Виброобследование </w:t>
            </w:r>
            <w:r w:rsidRPr="002505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газотурбинной  установки </w:t>
            </w:r>
            <w:r w:rsidRPr="0025053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250532">
              <w:rPr>
                <w:rFonts w:ascii="Times New Roman" w:hAnsi="Times New Roman" w:cs="Times New Roman"/>
                <w:bCs/>
                <w:sz w:val="24"/>
                <w:szCs w:val="24"/>
              </w:rPr>
              <w:t>64.3</w:t>
            </w:r>
            <w:r w:rsidRPr="0025053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</w:p>
        </w:tc>
        <w:tc>
          <w:tcPr>
            <w:tcW w:w="1599" w:type="dxa"/>
          </w:tcPr>
          <w:p w:rsidR="00D106B4" w:rsidRPr="00250532" w:rsidRDefault="00D106B4" w:rsidP="00F17DB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32">
              <w:rPr>
                <w:rFonts w:ascii="Times New Roman" w:hAnsi="Times New Roman" w:cs="Times New Roman"/>
                <w:sz w:val="24"/>
                <w:szCs w:val="24"/>
              </w:rPr>
              <w:t>газ.установка</w:t>
            </w:r>
          </w:p>
        </w:tc>
        <w:tc>
          <w:tcPr>
            <w:tcW w:w="983" w:type="dxa"/>
          </w:tcPr>
          <w:p w:rsidR="00D106B4" w:rsidRPr="00250532" w:rsidRDefault="00D106B4" w:rsidP="009C3E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106B4" w:rsidRPr="00250532" w:rsidTr="00A25041">
        <w:tc>
          <w:tcPr>
            <w:tcW w:w="831" w:type="dxa"/>
          </w:tcPr>
          <w:p w:rsidR="00D106B4" w:rsidRPr="00250532" w:rsidRDefault="00D106B4" w:rsidP="00B1530C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8" w:type="dxa"/>
            <w:vAlign w:val="center"/>
          </w:tcPr>
          <w:p w:rsidR="00D106B4" w:rsidRPr="00250532" w:rsidRDefault="00D106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532">
              <w:rPr>
                <w:rFonts w:ascii="Times New Roman" w:hAnsi="Times New Roman" w:cs="Times New Roman"/>
                <w:sz w:val="24"/>
                <w:szCs w:val="24"/>
              </w:rPr>
              <w:t>Виброобследование турбоагрегата ПТ-58-130/13</w:t>
            </w:r>
          </w:p>
        </w:tc>
        <w:tc>
          <w:tcPr>
            <w:tcW w:w="1599" w:type="dxa"/>
          </w:tcPr>
          <w:p w:rsidR="00D106B4" w:rsidRPr="00250532" w:rsidRDefault="00D106B4" w:rsidP="00F17DB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32">
              <w:rPr>
                <w:rFonts w:ascii="Times New Roman" w:hAnsi="Times New Roman" w:cs="Times New Roman"/>
                <w:sz w:val="24"/>
                <w:szCs w:val="24"/>
              </w:rPr>
              <w:t>уст-ка</w:t>
            </w:r>
          </w:p>
        </w:tc>
        <w:tc>
          <w:tcPr>
            <w:tcW w:w="983" w:type="dxa"/>
          </w:tcPr>
          <w:p w:rsidR="00D106B4" w:rsidRPr="00250532" w:rsidRDefault="00D106B4" w:rsidP="009C3E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06B4" w:rsidRPr="00250532" w:rsidTr="00A25041">
        <w:tc>
          <w:tcPr>
            <w:tcW w:w="831" w:type="dxa"/>
          </w:tcPr>
          <w:p w:rsidR="00D106B4" w:rsidRPr="00250532" w:rsidRDefault="00D106B4" w:rsidP="00B1530C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8" w:type="dxa"/>
            <w:vAlign w:val="center"/>
          </w:tcPr>
          <w:p w:rsidR="00D106B4" w:rsidRPr="00250532" w:rsidRDefault="00D106B4" w:rsidP="00F17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532">
              <w:rPr>
                <w:rFonts w:ascii="Times New Roman" w:hAnsi="Times New Roman" w:cs="Times New Roman"/>
                <w:sz w:val="24"/>
                <w:szCs w:val="24"/>
              </w:rPr>
              <w:t>Виброобследование турбоагрегата ПТ-60-130/13</w:t>
            </w:r>
          </w:p>
        </w:tc>
        <w:tc>
          <w:tcPr>
            <w:tcW w:w="1599" w:type="dxa"/>
          </w:tcPr>
          <w:p w:rsidR="00D106B4" w:rsidRPr="00250532" w:rsidRDefault="00D106B4" w:rsidP="00F17DB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32">
              <w:rPr>
                <w:rFonts w:ascii="Times New Roman" w:hAnsi="Times New Roman" w:cs="Times New Roman"/>
                <w:sz w:val="24"/>
                <w:szCs w:val="24"/>
              </w:rPr>
              <w:t>уст-ка</w:t>
            </w:r>
          </w:p>
        </w:tc>
        <w:tc>
          <w:tcPr>
            <w:tcW w:w="983" w:type="dxa"/>
          </w:tcPr>
          <w:p w:rsidR="00D106B4" w:rsidRPr="00250532" w:rsidRDefault="00D106B4" w:rsidP="009C3E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06B4" w:rsidRPr="00250532" w:rsidTr="00A25041">
        <w:tc>
          <w:tcPr>
            <w:tcW w:w="831" w:type="dxa"/>
          </w:tcPr>
          <w:p w:rsidR="00D106B4" w:rsidRPr="00250532" w:rsidRDefault="00D106B4" w:rsidP="00B1530C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8" w:type="dxa"/>
            <w:vAlign w:val="center"/>
          </w:tcPr>
          <w:p w:rsidR="00D106B4" w:rsidRPr="00250532" w:rsidRDefault="00D106B4" w:rsidP="00F17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532">
              <w:rPr>
                <w:rFonts w:ascii="Times New Roman" w:hAnsi="Times New Roman" w:cs="Times New Roman"/>
                <w:sz w:val="24"/>
                <w:szCs w:val="24"/>
              </w:rPr>
              <w:t>Виброобследование турбоагрегата Т-46-130</w:t>
            </w:r>
          </w:p>
        </w:tc>
        <w:tc>
          <w:tcPr>
            <w:tcW w:w="1599" w:type="dxa"/>
          </w:tcPr>
          <w:p w:rsidR="00D106B4" w:rsidRPr="00250532" w:rsidRDefault="00D106B4" w:rsidP="00F17DB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32">
              <w:rPr>
                <w:rFonts w:ascii="Times New Roman" w:hAnsi="Times New Roman" w:cs="Times New Roman"/>
                <w:sz w:val="24"/>
                <w:szCs w:val="24"/>
              </w:rPr>
              <w:t>уст-ка</w:t>
            </w:r>
          </w:p>
        </w:tc>
        <w:tc>
          <w:tcPr>
            <w:tcW w:w="983" w:type="dxa"/>
          </w:tcPr>
          <w:p w:rsidR="00D106B4" w:rsidRPr="00250532" w:rsidRDefault="00D106B4" w:rsidP="009C3E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06B4" w:rsidRPr="00250532" w:rsidTr="00A25041">
        <w:tc>
          <w:tcPr>
            <w:tcW w:w="831" w:type="dxa"/>
          </w:tcPr>
          <w:p w:rsidR="00D106B4" w:rsidRPr="00250532" w:rsidRDefault="00D106B4" w:rsidP="00B1530C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8" w:type="dxa"/>
            <w:vAlign w:val="center"/>
          </w:tcPr>
          <w:p w:rsidR="00D106B4" w:rsidRPr="00250532" w:rsidRDefault="00D106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532">
              <w:rPr>
                <w:rFonts w:ascii="Times New Roman" w:hAnsi="Times New Roman" w:cs="Times New Roman"/>
                <w:sz w:val="24"/>
                <w:szCs w:val="24"/>
              </w:rPr>
              <w:t>Контрольные измерения вибрации опор вращающихся механизмов с частотой вращения до 1500 об/мин</w:t>
            </w:r>
          </w:p>
        </w:tc>
        <w:tc>
          <w:tcPr>
            <w:tcW w:w="1599" w:type="dxa"/>
          </w:tcPr>
          <w:p w:rsidR="00D106B4" w:rsidRPr="00250532" w:rsidRDefault="00D106B4" w:rsidP="00F17DB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32">
              <w:rPr>
                <w:rFonts w:ascii="Times New Roman" w:hAnsi="Times New Roman" w:cs="Times New Roman"/>
                <w:sz w:val="24"/>
                <w:szCs w:val="24"/>
              </w:rPr>
              <w:t>механизм</w:t>
            </w:r>
          </w:p>
        </w:tc>
        <w:tc>
          <w:tcPr>
            <w:tcW w:w="983" w:type="dxa"/>
          </w:tcPr>
          <w:p w:rsidR="00D106B4" w:rsidRPr="00250532" w:rsidRDefault="00D106B4" w:rsidP="009C3E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3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D106B4" w:rsidRPr="00250532" w:rsidTr="00A25041">
        <w:tc>
          <w:tcPr>
            <w:tcW w:w="831" w:type="dxa"/>
          </w:tcPr>
          <w:p w:rsidR="00D106B4" w:rsidRPr="00250532" w:rsidRDefault="00D106B4" w:rsidP="00B1530C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8" w:type="dxa"/>
            <w:vAlign w:val="center"/>
          </w:tcPr>
          <w:p w:rsidR="00D106B4" w:rsidRPr="00250532" w:rsidRDefault="00D106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532">
              <w:rPr>
                <w:rFonts w:ascii="Times New Roman" w:hAnsi="Times New Roman" w:cs="Times New Roman"/>
                <w:sz w:val="24"/>
                <w:szCs w:val="24"/>
              </w:rPr>
              <w:t>Контрольные измерения вибрации опор вращающихся механизмов с частотой вращения 3000 об/мин и выше</w:t>
            </w:r>
          </w:p>
        </w:tc>
        <w:tc>
          <w:tcPr>
            <w:tcW w:w="1599" w:type="dxa"/>
          </w:tcPr>
          <w:p w:rsidR="00D106B4" w:rsidRPr="00250532" w:rsidRDefault="00D106B4" w:rsidP="00F17DB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32">
              <w:rPr>
                <w:rFonts w:ascii="Times New Roman" w:hAnsi="Times New Roman" w:cs="Times New Roman"/>
                <w:sz w:val="24"/>
                <w:szCs w:val="24"/>
              </w:rPr>
              <w:t>механизм</w:t>
            </w:r>
          </w:p>
        </w:tc>
        <w:tc>
          <w:tcPr>
            <w:tcW w:w="983" w:type="dxa"/>
          </w:tcPr>
          <w:p w:rsidR="00D106B4" w:rsidRPr="00250532" w:rsidRDefault="00D106B4" w:rsidP="009C3E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D106B4" w:rsidRPr="007A3EA5" w:rsidRDefault="00D106B4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7A3EA5">
        <w:rPr>
          <w:rFonts w:ascii="Times New Roman" w:hAnsi="Times New Roman" w:cs="Times New Roman"/>
          <w:b/>
          <w:sz w:val="24"/>
          <w:szCs w:val="24"/>
        </w:rPr>
        <w:t>3.3. Особые условия</w:t>
      </w:r>
      <w:r w:rsidRPr="007A3EA5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услуг:</w:t>
      </w:r>
    </w:p>
    <w:p w:rsidR="00D106B4" w:rsidRPr="007A3EA5" w:rsidRDefault="00D106B4" w:rsidP="00E66366">
      <w:pPr>
        <w:pStyle w:val="BodyText2"/>
        <w:numPr>
          <w:ilvl w:val="0"/>
          <w:numId w:val="11"/>
        </w:numPr>
        <w:tabs>
          <w:tab w:val="clear" w:pos="72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0" w:name="_Toc154808869"/>
      <w:bookmarkStart w:id="1" w:name="_Toc154810999"/>
      <w:bookmarkStart w:id="2" w:name="_Toc154983027"/>
      <w:bookmarkStart w:id="3" w:name="_Toc157941947"/>
      <w:bookmarkStart w:id="4" w:name="_Toc159385168"/>
      <w:r w:rsidRPr="007A3EA5">
        <w:rPr>
          <w:rFonts w:ascii="Times New Roman" w:hAnsi="Times New Roman"/>
          <w:sz w:val="24"/>
          <w:szCs w:val="24"/>
        </w:rPr>
        <w:t>Выполнение требований:</w:t>
      </w:r>
    </w:p>
    <w:p w:rsidR="00D106B4" w:rsidRPr="007A3EA5" w:rsidRDefault="00D106B4" w:rsidP="00E66366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3EA5">
        <w:rPr>
          <w:rFonts w:ascii="Times New Roman" w:hAnsi="Times New Roman"/>
          <w:sz w:val="24"/>
          <w:szCs w:val="24"/>
        </w:rPr>
        <w:t>а) СО 34.20.501–2003 Правила технической эксплуатации электрических станций и сетей Российской Федерации.</w:t>
      </w:r>
    </w:p>
    <w:p w:rsidR="00D106B4" w:rsidRPr="007A3EA5" w:rsidRDefault="00D106B4" w:rsidP="00E66366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3EA5">
        <w:rPr>
          <w:rFonts w:ascii="Times New Roman" w:hAnsi="Times New Roman"/>
          <w:sz w:val="24"/>
          <w:szCs w:val="24"/>
        </w:rPr>
        <w:t>б) СО 34.03.201–97 (РД 153–34.03.201–97) Правила техники безопасности при эксплуатации тепломеханического оборудования электрических станций и тепловых сетей.</w:t>
      </w:r>
    </w:p>
    <w:p w:rsidR="00D106B4" w:rsidRPr="007A3EA5" w:rsidRDefault="00D106B4" w:rsidP="00E66366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3EA5">
        <w:rPr>
          <w:rFonts w:ascii="Times New Roman" w:hAnsi="Times New Roman"/>
          <w:sz w:val="24"/>
          <w:szCs w:val="24"/>
        </w:rPr>
        <w:t>в) СО 32.04.181–2003 Правила организации технического обслуживания и ремонта оборудования, зданий и сооружений электрических станций и сетей.</w:t>
      </w:r>
    </w:p>
    <w:p w:rsidR="00D106B4" w:rsidRPr="007A3EA5" w:rsidRDefault="00D106B4" w:rsidP="00E66366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3EA5">
        <w:rPr>
          <w:rFonts w:ascii="Times New Roman" w:hAnsi="Times New Roman"/>
          <w:sz w:val="24"/>
          <w:szCs w:val="24"/>
        </w:rPr>
        <w:t xml:space="preserve">г) СО 34.03.301–00 (РД 153–34.0–03.301–00) Правила пожарной безопасности для энергетических предприятий. </w:t>
      </w:r>
    </w:p>
    <w:p w:rsidR="00D106B4" w:rsidRPr="007A3EA5" w:rsidRDefault="00D106B4" w:rsidP="00CB4AEC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3EA5">
        <w:rPr>
          <w:rFonts w:ascii="Times New Roman" w:hAnsi="Times New Roman"/>
          <w:sz w:val="24"/>
          <w:szCs w:val="24"/>
        </w:rPr>
        <w:t xml:space="preserve">д) </w:t>
      </w:r>
      <w:r w:rsidRPr="007A3EA5">
        <w:rPr>
          <w:rFonts w:ascii="Times New Roman" w:hAnsi="Times New Roman"/>
          <w:bCs/>
          <w:sz w:val="24"/>
          <w:szCs w:val="24"/>
        </w:rPr>
        <w:t>РДИ</w:t>
      </w:r>
      <w:r w:rsidRPr="007A3EA5">
        <w:rPr>
          <w:rFonts w:ascii="Times New Roman" w:hAnsi="Times New Roman"/>
          <w:sz w:val="24"/>
          <w:szCs w:val="24"/>
        </w:rPr>
        <w:t xml:space="preserve"> </w:t>
      </w:r>
      <w:r w:rsidRPr="007A3EA5">
        <w:rPr>
          <w:rFonts w:ascii="Times New Roman" w:hAnsi="Times New Roman"/>
          <w:bCs/>
          <w:sz w:val="24"/>
          <w:szCs w:val="24"/>
        </w:rPr>
        <w:t>34</w:t>
      </w:r>
      <w:r w:rsidRPr="007A3EA5">
        <w:rPr>
          <w:rFonts w:ascii="Times New Roman" w:hAnsi="Times New Roman"/>
          <w:sz w:val="24"/>
          <w:szCs w:val="24"/>
        </w:rPr>
        <w:t>-</w:t>
      </w:r>
      <w:r w:rsidRPr="007A3EA5">
        <w:rPr>
          <w:rFonts w:ascii="Times New Roman" w:hAnsi="Times New Roman"/>
          <w:bCs/>
          <w:sz w:val="24"/>
          <w:szCs w:val="24"/>
        </w:rPr>
        <w:t>38</w:t>
      </w:r>
      <w:r w:rsidRPr="007A3EA5">
        <w:rPr>
          <w:rFonts w:ascii="Times New Roman" w:hAnsi="Times New Roman"/>
          <w:sz w:val="24"/>
          <w:szCs w:val="24"/>
        </w:rPr>
        <w:t>-</w:t>
      </w:r>
      <w:r w:rsidRPr="007A3EA5">
        <w:rPr>
          <w:rFonts w:ascii="Times New Roman" w:hAnsi="Times New Roman"/>
          <w:bCs/>
          <w:sz w:val="24"/>
          <w:szCs w:val="24"/>
        </w:rPr>
        <w:t>057</w:t>
      </w:r>
      <w:r w:rsidRPr="007A3EA5">
        <w:rPr>
          <w:rFonts w:ascii="Times New Roman" w:hAnsi="Times New Roman"/>
          <w:sz w:val="24"/>
          <w:szCs w:val="24"/>
        </w:rPr>
        <w:t>-</w:t>
      </w:r>
      <w:r w:rsidRPr="007A3EA5">
        <w:rPr>
          <w:rFonts w:ascii="Times New Roman" w:hAnsi="Times New Roman"/>
          <w:bCs/>
          <w:sz w:val="24"/>
          <w:szCs w:val="24"/>
        </w:rPr>
        <w:t>90</w:t>
      </w:r>
      <w:r w:rsidRPr="007A3EA5">
        <w:rPr>
          <w:rFonts w:ascii="Times New Roman" w:hAnsi="Times New Roman"/>
          <w:sz w:val="24"/>
          <w:szCs w:val="24"/>
        </w:rPr>
        <w:t xml:space="preserve"> “Инструкция по организации вибрационного обслуживания оборудования электростанций”</w:t>
      </w:r>
    </w:p>
    <w:p w:rsidR="00D106B4" w:rsidRPr="007A3EA5" w:rsidRDefault="00D106B4" w:rsidP="00CB4AEC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3EA5">
        <w:rPr>
          <w:rFonts w:ascii="Times New Roman" w:hAnsi="Times New Roman"/>
          <w:sz w:val="24"/>
          <w:szCs w:val="24"/>
        </w:rPr>
        <w:t>е) Выполнение рекомендаций ГОСТ 25364-97 по выполнению измерений и оформлению данных замеров.</w:t>
      </w:r>
    </w:p>
    <w:p w:rsidR="00D106B4" w:rsidRPr="007A3EA5" w:rsidRDefault="00D106B4" w:rsidP="00A05FEB">
      <w:pPr>
        <w:widowControl/>
        <w:numPr>
          <w:ilvl w:val="0"/>
          <w:numId w:val="3"/>
        </w:numPr>
        <w:tabs>
          <w:tab w:val="num" w:pos="284"/>
        </w:tabs>
        <w:suppressAutoHyphens/>
        <w:autoSpaceDE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A3EA5">
        <w:rPr>
          <w:rFonts w:ascii="Times New Roman" w:hAnsi="Times New Roman" w:cs="Times New Roman"/>
          <w:sz w:val="24"/>
          <w:szCs w:val="24"/>
        </w:rPr>
        <w:t>контроль вибрационного состояния оборудования</w:t>
      </w:r>
      <w:r w:rsidRPr="007A3EA5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D106B4" w:rsidRPr="007A3EA5" w:rsidRDefault="00D106B4" w:rsidP="00A05FEB">
      <w:pPr>
        <w:widowControl/>
        <w:numPr>
          <w:ilvl w:val="0"/>
          <w:numId w:val="3"/>
        </w:numPr>
        <w:tabs>
          <w:tab w:val="num" w:pos="284"/>
        </w:tabs>
        <w:suppressAutoHyphens/>
        <w:autoSpaceDE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A3EA5">
        <w:rPr>
          <w:rFonts w:ascii="Times New Roman" w:hAnsi="Times New Roman" w:cs="Times New Roman"/>
          <w:sz w:val="24"/>
          <w:szCs w:val="24"/>
        </w:rPr>
        <w:t>диагностика технического состояния оборудования</w:t>
      </w:r>
      <w:r w:rsidRPr="007A3EA5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D106B4" w:rsidRPr="007A3EA5" w:rsidRDefault="00D106B4" w:rsidP="00A05FEB">
      <w:pPr>
        <w:widowControl/>
        <w:numPr>
          <w:ilvl w:val="0"/>
          <w:numId w:val="3"/>
        </w:numPr>
        <w:tabs>
          <w:tab w:val="num" w:pos="284"/>
        </w:tabs>
        <w:suppressAutoHyphens/>
        <w:autoSpaceDE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A3EA5">
        <w:rPr>
          <w:rFonts w:ascii="Times New Roman" w:hAnsi="Times New Roman" w:cs="Times New Roman"/>
          <w:sz w:val="24"/>
          <w:szCs w:val="24"/>
        </w:rPr>
        <w:t>составление дефектных ведомостей</w:t>
      </w:r>
      <w:r w:rsidRPr="007A3EA5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D106B4" w:rsidRPr="007A3EA5" w:rsidRDefault="00D106B4" w:rsidP="00A05FEB">
      <w:pPr>
        <w:widowControl/>
        <w:numPr>
          <w:ilvl w:val="0"/>
          <w:numId w:val="3"/>
        </w:numPr>
        <w:tabs>
          <w:tab w:val="num" w:pos="284"/>
        </w:tabs>
        <w:suppressAutoHyphens/>
        <w:autoSpaceDE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A3EA5">
        <w:rPr>
          <w:rFonts w:ascii="Times New Roman" w:hAnsi="Times New Roman" w:cs="Times New Roman"/>
          <w:sz w:val="24"/>
          <w:szCs w:val="24"/>
        </w:rPr>
        <w:t>выдача рекомендаций по обслуживанию и ремонтам, исходя из реального состояния оборудования;</w:t>
      </w:r>
    </w:p>
    <w:p w:rsidR="00D106B4" w:rsidRPr="007A3EA5" w:rsidRDefault="00D106B4" w:rsidP="00A05FEB">
      <w:pPr>
        <w:widowControl/>
        <w:numPr>
          <w:ilvl w:val="0"/>
          <w:numId w:val="3"/>
        </w:numPr>
        <w:tabs>
          <w:tab w:val="num" w:pos="284"/>
        </w:tabs>
        <w:suppressAutoHyphens/>
        <w:autoSpaceDE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A3EA5">
        <w:rPr>
          <w:rFonts w:ascii="Times New Roman" w:hAnsi="Times New Roman" w:cs="Times New Roman"/>
          <w:sz w:val="24"/>
          <w:szCs w:val="24"/>
        </w:rPr>
        <w:t>прогнозирование безопасных межремонтных интервалов для каждого узла и машин в целом;</w:t>
      </w:r>
    </w:p>
    <w:p w:rsidR="00D106B4" w:rsidRPr="007A3EA5" w:rsidRDefault="00D106B4" w:rsidP="00A05FEB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7A3EA5">
        <w:rPr>
          <w:rFonts w:ascii="Times New Roman" w:hAnsi="Times New Roman" w:cs="Times New Roman"/>
          <w:sz w:val="24"/>
          <w:szCs w:val="24"/>
        </w:rPr>
        <w:t xml:space="preserve">ж) Разработка и согласование с заказчиком программы виброобследования, которая должна включать: </w:t>
      </w:r>
    </w:p>
    <w:p w:rsidR="00D106B4" w:rsidRPr="00250532" w:rsidRDefault="00D106B4" w:rsidP="00A05FEB">
      <w:pPr>
        <w:widowControl/>
        <w:numPr>
          <w:ilvl w:val="0"/>
          <w:numId w:val="3"/>
        </w:numPr>
        <w:tabs>
          <w:tab w:val="num" w:pos="284"/>
        </w:tabs>
        <w:suppressAutoHyphens/>
        <w:autoSpaceDE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A3EA5">
        <w:rPr>
          <w:rFonts w:ascii="Times New Roman" w:hAnsi="Times New Roman" w:cs="Times New Roman"/>
          <w:sz w:val="24"/>
          <w:szCs w:val="24"/>
        </w:rPr>
        <w:t>Измерение вибрации опор при работе в разных режимах (электрической и</w:t>
      </w:r>
      <w:r w:rsidRPr="00250532">
        <w:rPr>
          <w:rFonts w:ascii="Times New Roman" w:hAnsi="Times New Roman" w:cs="Times New Roman"/>
          <w:sz w:val="24"/>
          <w:szCs w:val="24"/>
        </w:rPr>
        <w:t xml:space="preserve"> теплофикационной нагрузок) с частотным анализом. Измерение общего уровня частотного состава вибрации и амплитуды (мкм)/фазы. </w:t>
      </w:r>
    </w:p>
    <w:p w:rsidR="00D106B4" w:rsidRPr="00250532" w:rsidRDefault="00D106B4" w:rsidP="00A05FEB">
      <w:pPr>
        <w:widowControl/>
        <w:numPr>
          <w:ilvl w:val="0"/>
          <w:numId w:val="3"/>
        </w:numPr>
        <w:tabs>
          <w:tab w:val="num" w:pos="284"/>
        </w:tabs>
        <w:suppressAutoHyphens/>
        <w:autoSpaceDE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0532">
        <w:rPr>
          <w:rFonts w:ascii="Times New Roman" w:hAnsi="Times New Roman" w:cs="Times New Roman"/>
          <w:sz w:val="24"/>
          <w:szCs w:val="24"/>
        </w:rPr>
        <w:t>Зависимость вибрации от возбуждения генератора.</w:t>
      </w:r>
    </w:p>
    <w:p w:rsidR="00D106B4" w:rsidRPr="00250532" w:rsidRDefault="00D106B4" w:rsidP="00A05FEB">
      <w:pPr>
        <w:widowControl/>
        <w:numPr>
          <w:ilvl w:val="0"/>
          <w:numId w:val="3"/>
        </w:numPr>
        <w:tabs>
          <w:tab w:val="num" w:pos="284"/>
        </w:tabs>
        <w:suppressAutoHyphens/>
        <w:autoSpaceDE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0532">
        <w:rPr>
          <w:rFonts w:ascii="Times New Roman" w:hAnsi="Times New Roman" w:cs="Times New Roman"/>
          <w:sz w:val="24"/>
          <w:szCs w:val="24"/>
        </w:rPr>
        <w:t>При пуске и останове определение зависимости амплитуды (мкм)/фазы вибрации опор от частоты вращения.</w:t>
      </w:r>
    </w:p>
    <w:p w:rsidR="00D106B4" w:rsidRPr="00250532" w:rsidRDefault="00D106B4" w:rsidP="00A05FEB">
      <w:pPr>
        <w:widowControl/>
        <w:numPr>
          <w:ilvl w:val="0"/>
          <w:numId w:val="3"/>
        </w:numPr>
        <w:tabs>
          <w:tab w:val="num" w:pos="284"/>
        </w:tabs>
        <w:suppressAutoHyphens/>
        <w:autoSpaceDE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0532">
        <w:rPr>
          <w:rFonts w:ascii="Times New Roman" w:hAnsi="Times New Roman" w:cs="Times New Roman"/>
          <w:sz w:val="24"/>
          <w:szCs w:val="24"/>
        </w:rPr>
        <w:t>Измерение распределения вибрации по контуру опор имеющих повышенную вибрацию.</w:t>
      </w:r>
    </w:p>
    <w:p w:rsidR="00D106B4" w:rsidRPr="00250532" w:rsidRDefault="00D106B4" w:rsidP="00A05FEB">
      <w:pPr>
        <w:widowControl/>
        <w:numPr>
          <w:ilvl w:val="0"/>
          <w:numId w:val="3"/>
        </w:numPr>
        <w:tabs>
          <w:tab w:val="num" w:pos="284"/>
        </w:tabs>
        <w:suppressAutoHyphens/>
        <w:autoSpaceDE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0532">
        <w:rPr>
          <w:rFonts w:ascii="Times New Roman" w:hAnsi="Times New Roman" w:cs="Times New Roman"/>
          <w:sz w:val="24"/>
          <w:szCs w:val="24"/>
        </w:rPr>
        <w:t>Контроль тепловых расширений ТГ.</w:t>
      </w:r>
    </w:p>
    <w:p w:rsidR="00D106B4" w:rsidRPr="00250532" w:rsidRDefault="00D106B4" w:rsidP="00A05FEB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з) </w:t>
      </w:r>
      <w:r w:rsidRPr="00250532">
        <w:rPr>
          <w:rFonts w:ascii="Times New Roman" w:hAnsi="Times New Roman" w:cs="Times New Roman"/>
          <w:sz w:val="24"/>
          <w:szCs w:val="24"/>
        </w:rPr>
        <w:t>Выявление причин повышенной вибрации опор и разработка рекомендаций по их устранению.</w:t>
      </w:r>
    </w:p>
    <w:p w:rsidR="00D106B4" w:rsidRPr="00250532" w:rsidRDefault="00D106B4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0532">
        <w:rPr>
          <w:rFonts w:ascii="Times New Roman" w:hAnsi="Times New Roman" w:cs="Times New Roman"/>
          <w:b/>
          <w:sz w:val="24"/>
          <w:szCs w:val="24"/>
        </w:rPr>
        <w:t>3.4. Специальные требования</w:t>
      </w:r>
      <w:bookmarkEnd w:id="0"/>
      <w:bookmarkEnd w:id="1"/>
      <w:bookmarkEnd w:id="2"/>
      <w:bookmarkEnd w:id="3"/>
      <w:bookmarkEnd w:id="4"/>
      <w:r w:rsidRPr="00250532">
        <w:rPr>
          <w:rFonts w:ascii="Times New Roman" w:hAnsi="Times New Roman" w:cs="Times New Roman"/>
          <w:b/>
          <w:sz w:val="24"/>
          <w:szCs w:val="24"/>
        </w:rPr>
        <w:t>:</w:t>
      </w:r>
    </w:p>
    <w:p w:rsidR="00D106B4" w:rsidRPr="00250532" w:rsidRDefault="00D106B4" w:rsidP="003C17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50532">
        <w:rPr>
          <w:rFonts w:ascii="Times New Roman" w:hAnsi="Times New Roman" w:cs="Times New Roman"/>
          <w:b/>
          <w:sz w:val="24"/>
          <w:szCs w:val="24"/>
        </w:rPr>
        <w:t>Общие требования.</w:t>
      </w:r>
    </w:p>
    <w:p w:rsidR="00D106B4" w:rsidRPr="00CB4AEC" w:rsidRDefault="00D106B4" w:rsidP="00CB4AEC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4AEC">
        <w:rPr>
          <w:rFonts w:ascii="Times New Roman" w:hAnsi="Times New Roman" w:cs="Times New Roman"/>
          <w:sz w:val="24"/>
          <w:szCs w:val="24"/>
        </w:rPr>
        <w:t xml:space="preserve">Должен иметь свидетельство саморегулируемой организации (СРО) о допуске к работам (п. 24.12 раздел </w:t>
      </w:r>
      <w:r w:rsidRPr="00CB4AEC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CB4AEC">
        <w:rPr>
          <w:rFonts w:ascii="Times New Roman" w:hAnsi="Times New Roman" w:cs="Times New Roman"/>
          <w:sz w:val="24"/>
          <w:szCs w:val="24"/>
        </w:rPr>
        <w:t xml:space="preserve"> «Перечня видов работ…» к Приказу Министерства Регионального развития РФ от 30.12.2009 г. № 624), которые оказывают влияние на безопасность оборудования, зданий, сооружений;</w:t>
      </w:r>
    </w:p>
    <w:p w:rsidR="00D106B4" w:rsidRPr="00250532" w:rsidRDefault="00D106B4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color w:val="0070C0"/>
          <w:sz w:val="24"/>
          <w:szCs w:val="24"/>
        </w:rPr>
      </w:pPr>
      <w:r w:rsidRPr="00250532">
        <w:rPr>
          <w:rFonts w:ascii="Times New Roman" w:hAnsi="Times New Roman" w:cs="Times New Roman"/>
          <w:b/>
          <w:sz w:val="24"/>
          <w:szCs w:val="24"/>
        </w:rPr>
        <w:t xml:space="preserve">3.5. Результат оказания услуг: </w:t>
      </w:r>
    </w:p>
    <w:p w:rsidR="00D106B4" w:rsidRPr="00250532" w:rsidRDefault="00D106B4" w:rsidP="00CB4AEC">
      <w:pPr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50532">
        <w:rPr>
          <w:rFonts w:ascii="Times New Roman" w:hAnsi="Times New Roman" w:cs="Times New Roman"/>
          <w:sz w:val="24"/>
          <w:szCs w:val="24"/>
        </w:rPr>
        <w:t>Результаты оформить в виде оформления отчета и предоставления на Первомайскую ТЭЦ-14 филиала «Невский» ОАО «ТГК-1» четыре первых экземпляра.</w:t>
      </w:r>
    </w:p>
    <w:p w:rsidR="00D106B4" w:rsidRDefault="00D106B4" w:rsidP="0054514A">
      <w:pPr>
        <w:jc w:val="both"/>
      </w:pPr>
    </w:p>
    <w:p w:rsidR="00D106B4" w:rsidRPr="00DD4721" w:rsidRDefault="00D106B4" w:rsidP="0054514A">
      <w:pPr>
        <w:jc w:val="both"/>
      </w:pPr>
      <w:r w:rsidRPr="00DD4721">
        <w:tab/>
      </w:r>
    </w:p>
    <w:p w:rsidR="00D106B4" w:rsidRPr="0016600F" w:rsidRDefault="00D106B4" w:rsidP="00250532">
      <w:pPr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 xml:space="preserve">Директор Первомайской ТЭЦ-14 </w:t>
      </w:r>
    </w:p>
    <w:p w:rsidR="00D106B4" w:rsidRPr="0016600F" w:rsidRDefault="00D106B4" w:rsidP="00250532">
      <w:pPr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>фили</w:t>
      </w:r>
      <w:r>
        <w:rPr>
          <w:rFonts w:ascii="Times New Roman" w:hAnsi="Times New Roman" w:cs="Times New Roman"/>
          <w:sz w:val="24"/>
          <w:szCs w:val="24"/>
        </w:rPr>
        <w:t>ала «Невский» ОАО «ТГК-1»  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>С.А. Мирошниченко</w:t>
      </w:r>
      <w:r w:rsidRPr="001660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06B4" w:rsidRPr="00110740" w:rsidRDefault="00D106B4" w:rsidP="0025053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p w:rsidR="00D106B4" w:rsidRPr="0016600F" w:rsidRDefault="00D106B4" w:rsidP="0025053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06B4" w:rsidRPr="0016600F" w:rsidRDefault="00D106B4" w:rsidP="0025053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06B4" w:rsidRPr="0016600F" w:rsidRDefault="00D106B4" w:rsidP="00250532">
      <w:pPr>
        <w:jc w:val="both"/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>Главный инженер</w:t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6600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>Ю.В. Столяров</w:t>
      </w:r>
    </w:p>
    <w:p w:rsidR="00D106B4" w:rsidRPr="00110740" w:rsidRDefault="00D106B4" w:rsidP="0025053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p w:rsidR="00D106B4" w:rsidRDefault="00D106B4" w:rsidP="0025053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06B4" w:rsidRPr="0016600F" w:rsidRDefault="00D106B4" w:rsidP="0025053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КТЦ - 2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П.В. Шумилов</w:t>
      </w:r>
    </w:p>
    <w:p w:rsidR="00D106B4" w:rsidRDefault="00D106B4" w:rsidP="00250532">
      <w:pPr>
        <w:widowControl/>
        <w:suppressAutoHyphens/>
        <w:autoSpaceDE/>
        <w:autoSpaceDN/>
        <w:adjustRightInd/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p w:rsidR="00D106B4" w:rsidRDefault="00D106B4" w:rsidP="0025053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06B4" w:rsidRPr="0016600F" w:rsidRDefault="00D106B4" w:rsidP="0025053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Зам.начальника КТЦ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А.В. Васильев</w:t>
      </w:r>
    </w:p>
    <w:p w:rsidR="00D106B4" w:rsidRDefault="00D106B4" w:rsidP="00250532">
      <w:pPr>
        <w:widowControl/>
        <w:suppressAutoHyphens/>
        <w:autoSpaceDE/>
        <w:autoSpaceDN/>
        <w:adjustRightInd/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p w:rsidR="00D106B4" w:rsidRDefault="00D106B4" w:rsidP="00250532"/>
    <w:sectPr w:rsidR="00D106B4" w:rsidSect="001036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06B4" w:rsidRDefault="00D106B4" w:rsidP="007F7681">
      <w:r>
        <w:separator/>
      </w:r>
    </w:p>
  </w:endnote>
  <w:endnote w:type="continuationSeparator" w:id="0">
    <w:p w:rsidR="00D106B4" w:rsidRDefault="00D106B4" w:rsidP="007F7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xt">
    <w:altName w:val="Courier Ne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06B4" w:rsidRDefault="00D106B4" w:rsidP="007F7681">
      <w:r>
        <w:separator/>
      </w:r>
    </w:p>
  </w:footnote>
  <w:footnote w:type="continuationSeparator" w:id="0">
    <w:p w:rsidR="00D106B4" w:rsidRDefault="00D106B4" w:rsidP="007F76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84E09"/>
    <w:multiLevelType w:val="hybridMultilevel"/>
    <w:tmpl w:val="0F405E92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1">
    <w:nsid w:val="04B5442A"/>
    <w:multiLevelType w:val="hybridMultilevel"/>
    <w:tmpl w:val="A380DA38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2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AF53B2"/>
    <w:multiLevelType w:val="hybridMultilevel"/>
    <w:tmpl w:val="679066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0C6D5D19"/>
    <w:multiLevelType w:val="multilevel"/>
    <w:tmpl w:val="C7C8F8E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59"/>
        </w:tabs>
        <w:ind w:left="1559" w:hanging="155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</w:abstractNum>
  <w:abstractNum w:abstractNumId="5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1AD87EFD"/>
    <w:multiLevelType w:val="multilevel"/>
    <w:tmpl w:val="A3766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1C576200"/>
    <w:multiLevelType w:val="hybridMultilevel"/>
    <w:tmpl w:val="02A6F254"/>
    <w:lvl w:ilvl="0" w:tplc="FFFFFFFF">
      <w:start w:val="1"/>
      <w:numFmt w:val="bullet"/>
      <w:pStyle w:val="a"/>
      <w:lvlText w:val="-"/>
      <w:lvlJc w:val="left"/>
      <w:pPr>
        <w:tabs>
          <w:tab w:val="num" w:pos="0"/>
        </w:tabs>
        <w:ind w:left="567" w:hanging="567"/>
      </w:pPr>
      <w:rPr>
        <w:rFonts w:ascii="Txt" w:hAnsi="Txt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7547371"/>
    <w:multiLevelType w:val="hybridMultilevel"/>
    <w:tmpl w:val="25544F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0F864D4"/>
    <w:multiLevelType w:val="hybridMultilevel"/>
    <w:tmpl w:val="A3743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36A339A4"/>
    <w:multiLevelType w:val="hybridMultilevel"/>
    <w:tmpl w:val="1E40E0EC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14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pStyle w:val="315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B130E52"/>
    <w:multiLevelType w:val="multilevel"/>
    <w:tmpl w:val="34C26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16">
    <w:nsid w:val="4AF7237B"/>
    <w:multiLevelType w:val="hybridMultilevel"/>
    <w:tmpl w:val="56EE7D2E"/>
    <w:lvl w:ilvl="0" w:tplc="418AA118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">
    <w:nsid w:val="5272379C"/>
    <w:multiLevelType w:val="multilevel"/>
    <w:tmpl w:val="50928748"/>
    <w:lvl w:ilvl="0">
      <w:start w:val="1"/>
      <w:numFmt w:val="decimal"/>
      <w:lvlText w:val="8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688D4351"/>
    <w:multiLevelType w:val="hybridMultilevel"/>
    <w:tmpl w:val="8E9A2F46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2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1">
    <w:nsid w:val="7E6F369C"/>
    <w:multiLevelType w:val="multilevel"/>
    <w:tmpl w:val="E8D2641E"/>
    <w:lvl w:ilvl="0">
      <w:start w:val="1"/>
      <w:numFmt w:val="decimal"/>
      <w:suff w:val="space"/>
      <w:lvlText w:val="2.%1"/>
      <w:lvlJc w:val="left"/>
      <w:pPr>
        <w:ind w:firstLine="709"/>
      </w:pPr>
      <w:rPr>
        <w:rFonts w:ascii="Times New Roman" w:hAnsi="Times New Roman" w:cs="Times New Roman" w:hint="default"/>
      </w:rPr>
    </w:lvl>
    <w:lvl w:ilvl="1">
      <w:start w:val="1"/>
      <w:numFmt w:val="decimal"/>
      <w:suff w:val="space"/>
      <w:lvlText w:val="1.15.%2"/>
      <w:lvlJc w:val="left"/>
      <w:pPr>
        <w:ind w:left="-709" w:firstLine="709"/>
      </w:pPr>
      <w:rPr>
        <w:rFonts w:ascii="Times New Roman" w:hAnsi="Times New Roman" w:cs="Times New Roman" w:hint="default"/>
      </w:rPr>
    </w:lvl>
    <w:lvl w:ilvl="2">
      <w:start w:val="1"/>
      <w:numFmt w:val="decimal"/>
      <w:suff w:val="space"/>
      <w:lvlText w:val="2.%1.%2.%3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suff w:val="space"/>
      <w:lvlText w:val="2.%1.%2.%3.%4"/>
      <w:lvlJc w:val="left"/>
      <w:pPr>
        <w:ind w:firstLine="709"/>
      </w:pPr>
      <w:rPr>
        <w:rFonts w:cs="Times New Roman" w:hint="default"/>
      </w:rPr>
    </w:lvl>
    <w:lvl w:ilvl="4">
      <w:start w:val="1"/>
      <w:numFmt w:val="decimal"/>
      <w:suff w:val="space"/>
      <w:lvlText w:val="2.%1.%2.%3.%4.%5"/>
      <w:lvlJc w:val="left"/>
      <w:pPr>
        <w:ind w:firstLine="709"/>
      </w:pPr>
      <w:rPr>
        <w:rFonts w:cs="Times New Roman" w:hint="default"/>
      </w:rPr>
    </w:lvl>
    <w:lvl w:ilvl="5">
      <w:start w:val="1"/>
      <w:numFmt w:val="decimal"/>
      <w:lvlText w:val="2.%1.%2.%3.%4.%5.%6"/>
      <w:lvlJc w:val="left"/>
      <w:pPr>
        <w:tabs>
          <w:tab w:val="num" w:pos="2149"/>
        </w:tabs>
        <w:ind w:firstLine="709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50"/>
        </w:tabs>
        <w:ind w:left="709" w:firstLine="1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9"/>
        </w:tabs>
        <w:ind w:left="709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09"/>
        </w:tabs>
        <w:ind w:left="709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14"/>
  </w:num>
  <w:num w:numId="4">
    <w:abstractNumId w:val="10"/>
  </w:num>
  <w:num w:numId="5">
    <w:abstractNumId w:val="20"/>
  </w:num>
  <w:num w:numId="6">
    <w:abstractNumId w:val="17"/>
  </w:num>
  <w:num w:numId="7">
    <w:abstractNumId w:val="7"/>
  </w:num>
  <w:num w:numId="8">
    <w:abstractNumId w:val="2"/>
  </w:num>
  <w:num w:numId="9">
    <w:abstractNumId w:val="11"/>
  </w:num>
  <w:num w:numId="10">
    <w:abstractNumId w:val="12"/>
  </w:num>
  <w:num w:numId="11">
    <w:abstractNumId w:val="15"/>
  </w:num>
  <w:num w:numId="12">
    <w:abstractNumId w:val="8"/>
  </w:num>
  <w:num w:numId="13">
    <w:abstractNumId w:val="1"/>
  </w:num>
  <w:num w:numId="14">
    <w:abstractNumId w:val="19"/>
  </w:num>
  <w:num w:numId="15">
    <w:abstractNumId w:val="18"/>
  </w:num>
  <w:num w:numId="16">
    <w:abstractNumId w:val="3"/>
  </w:num>
  <w:num w:numId="17">
    <w:abstractNumId w:val="16"/>
  </w:num>
  <w:num w:numId="18">
    <w:abstractNumId w:val="9"/>
  </w:num>
  <w:num w:numId="19">
    <w:abstractNumId w:val="4"/>
  </w:num>
  <w:num w:numId="20">
    <w:abstractNumId w:val="21"/>
  </w:num>
  <w:num w:numId="21">
    <w:abstractNumId w:val="0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099E"/>
    <w:rsid w:val="00004271"/>
    <w:rsid w:val="00014DF1"/>
    <w:rsid w:val="000306D5"/>
    <w:rsid w:val="000315E3"/>
    <w:rsid w:val="00044850"/>
    <w:rsid w:val="000A344B"/>
    <w:rsid w:val="000A4527"/>
    <w:rsid w:val="000A5301"/>
    <w:rsid w:val="000F1A32"/>
    <w:rsid w:val="00101875"/>
    <w:rsid w:val="00103658"/>
    <w:rsid w:val="00104770"/>
    <w:rsid w:val="00110740"/>
    <w:rsid w:val="001326B2"/>
    <w:rsid w:val="0015740D"/>
    <w:rsid w:val="0016600F"/>
    <w:rsid w:val="00166BE9"/>
    <w:rsid w:val="00176717"/>
    <w:rsid w:val="001B0B7F"/>
    <w:rsid w:val="001B10A0"/>
    <w:rsid w:val="001C25ED"/>
    <w:rsid w:val="001C4AA1"/>
    <w:rsid w:val="001C7422"/>
    <w:rsid w:val="001E7B29"/>
    <w:rsid w:val="001F3D33"/>
    <w:rsid w:val="001F531E"/>
    <w:rsid w:val="00214258"/>
    <w:rsid w:val="00214E19"/>
    <w:rsid w:val="00230EF8"/>
    <w:rsid w:val="00241ADA"/>
    <w:rsid w:val="00247929"/>
    <w:rsid w:val="00247C43"/>
    <w:rsid w:val="00250532"/>
    <w:rsid w:val="002546AD"/>
    <w:rsid w:val="0025720A"/>
    <w:rsid w:val="002765E4"/>
    <w:rsid w:val="00297D70"/>
    <w:rsid w:val="002A032D"/>
    <w:rsid w:val="002A5ABB"/>
    <w:rsid w:val="002B2100"/>
    <w:rsid w:val="002C0F20"/>
    <w:rsid w:val="002E37F2"/>
    <w:rsid w:val="002F099E"/>
    <w:rsid w:val="00303796"/>
    <w:rsid w:val="0031421D"/>
    <w:rsid w:val="00323BAA"/>
    <w:rsid w:val="00337059"/>
    <w:rsid w:val="0033723D"/>
    <w:rsid w:val="00355FEF"/>
    <w:rsid w:val="003851A0"/>
    <w:rsid w:val="00391DC0"/>
    <w:rsid w:val="00394092"/>
    <w:rsid w:val="003A5962"/>
    <w:rsid w:val="003A6D10"/>
    <w:rsid w:val="003C1206"/>
    <w:rsid w:val="003C17F5"/>
    <w:rsid w:val="003F5610"/>
    <w:rsid w:val="004049A8"/>
    <w:rsid w:val="004153BD"/>
    <w:rsid w:val="004342C8"/>
    <w:rsid w:val="00447422"/>
    <w:rsid w:val="004616DC"/>
    <w:rsid w:val="00491E84"/>
    <w:rsid w:val="004B5F47"/>
    <w:rsid w:val="004B6AD9"/>
    <w:rsid w:val="004C027E"/>
    <w:rsid w:val="004C7FEF"/>
    <w:rsid w:val="004F2807"/>
    <w:rsid w:val="005003BF"/>
    <w:rsid w:val="0054514A"/>
    <w:rsid w:val="005578AF"/>
    <w:rsid w:val="00557E1B"/>
    <w:rsid w:val="005653C9"/>
    <w:rsid w:val="00572713"/>
    <w:rsid w:val="00573243"/>
    <w:rsid w:val="00583B91"/>
    <w:rsid w:val="005A0663"/>
    <w:rsid w:val="005C36F3"/>
    <w:rsid w:val="005E4A6B"/>
    <w:rsid w:val="005F26B2"/>
    <w:rsid w:val="006056A8"/>
    <w:rsid w:val="00623E1C"/>
    <w:rsid w:val="00625AC0"/>
    <w:rsid w:val="0062648F"/>
    <w:rsid w:val="006401F2"/>
    <w:rsid w:val="0068415D"/>
    <w:rsid w:val="006949F5"/>
    <w:rsid w:val="00697B62"/>
    <w:rsid w:val="006D58FD"/>
    <w:rsid w:val="00700C46"/>
    <w:rsid w:val="00707B24"/>
    <w:rsid w:val="00711A95"/>
    <w:rsid w:val="007451E8"/>
    <w:rsid w:val="0077198E"/>
    <w:rsid w:val="007A3EA5"/>
    <w:rsid w:val="007C2F1E"/>
    <w:rsid w:val="007D59BE"/>
    <w:rsid w:val="007D701C"/>
    <w:rsid w:val="007F2FC2"/>
    <w:rsid w:val="007F7681"/>
    <w:rsid w:val="00812843"/>
    <w:rsid w:val="008321A8"/>
    <w:rsid w:val="00842A64"/>
    <w:rsid w:val="00853950"/>
    <w:rsid w:val="00856BB4"/>
    <w:rsid w:val="0086602A"/>
    <w:rsid w:val="00882B05"/>
    <w:rsid w:val="00890969"/>
    <w:rsid w:val="008A4921"/>
    <w:rsid w:val="008A782B"/>
    <w:rsid w:val="008C149F"/>
    <w:rsid w:val="008C4E6A"/>
    <w:rsid w:val="008E431C"/>
    <w:rsid w:val="008F04BF"/>
    <w:rsid w:val="00901715"/>
    <w:rsid w:val="00947313"/>
    <w:rsid w:val="00955031"/>
    <w:rsid w:val="00970839"/>
    <w:rsid w:val="009A1FB2"/>
    <w:rsid w:val="009A3B2F"/>
    <w:rsid w:val="009B26D4"/>
    <w:rsid w:val="009C3ED9"/>
    <w:rsid w:val="009C47DC"/>
    <w:rsid w:val="009D60AD"/>
    <w:rsid w:val="009E711F"/>
    <w:rsid w:val="009F1E26"/>
    <w:rsid w:val="00A020A1"/>
    <w:rsid w:val="00A05FEB"/>
    <w:rsid w:val="00A1126B"/>
    <w:rsid w:val="00A25041"/>
    <w:rsid w:val="00A26E89"/>
    <w:rsid w:val="00A273EA"/>
    <w:rsid w:val="00A56F88"/>
    <w:rsid w:val="00A656D2"/>
    <w:rsid w:val="00A756DF"/>
    <w:rsid w:val="00A76D11"/>
    <w:rsid w:val="00A92B0B"/>
    <w:rsid w:val="00AA242F"/>
    <w:rsid w:val="00AB3888"/>
    <w:rsid w:val="00AB6AD3"/>
    <w:rsid w:val="00AC0640"/>
    <w:rsid w:val="00AC2F2B"/>
    <w:rsid w:val="00AC4B77"/>
    <w:rsid w:val="00AC4D7A"/>
    <w:rsid w:val="00AC706B"/>
    <w:rsid w:val="00B061AE"/>
    <w:rsid w:val="00B1094C"/>
    <w:rsid w:val="00B1530C"/>
    <w:rsid w:val="00B16440"/>
    <w:rsid w:val="00B30526"/>
    <w:rsid w:val="00B45092"/>
    <w:rsid w:val="00BB2EC5"/>
    <w:rsid w:val="00C04B17"/>
    <w:rsid w:val="00C221F1"/>
    <w:rsid w:val="00C266F5"/>
    <w:rsid w:val="00C419BE"/>
    <w:rsid w:val="00C47F44"/>
    <w:rsid w:val="00C6238F"/>
    <w:rsid w:val="00C93966"/>
    <w:rsid w:val="00C95DBE"/>
    <w:rsid w:val="00CB4335"/>
    <w:rsid w:val="00CB4AEC"/>
    <w:rsid w:val="00CC1C95"/>
    <w:rsid w:val="00CC2E93"/>
    <w:rsid w:val="00CC43D7"/>
    <w:rsid w:val="00CE405E"/>
    <w:rsid w:val="00D034F6"/>
    <w:rsid w:val="00D106B4"/>
    <w:rsid w:val="00D22E59"/>
    <w:rsid w:val="00D42C0B"/>
    <w:rsid w:val="00D522D9"/>
    <w:rsid w:val="00D53CC2"/>
    <w:rsid w:val="00D62F6E"/>
    <w:rsid w:val="00D76399"/>
    <w:rsid w:val="00DB189F"/>
    <w:rsid w:val="00DD4721"/>
    <w:rsid w:val="00DE3C6E"/>
    <w:rsid w:val="00DF19E6"/>
    <w:rsid w:val="00E10BC5"/>
    <w:rsid w:val="00E11591"/>
    <w:rsid w:val="00E45AE1"/>
    <w:rsid w:val="00E50C4E"/>
    <w:rsid w:val="00E66366"/>
    <w:rsid w:val="00E776C3"/>
    <w:rsid w:val="00EB4360"/>
    <w:rsid w:val="00EB56DD"/>
    <w:rsid w:val="00EC4767"/>
    <w:rsid w:val="00ED14DB"/>
    <w:rsid w:val="00F149CB"/>
    <w:rsid w:val="00F17DB0"/>
    <w:rsid w:val="00F47E4E"/>
    <w:rsid w:val="00F61BBD"/>
    <w:rsid w:val="00FE0BA6"/>
    <w:rsid w:val="00FE34DA"/>
    <w:rsid w:val="00FF1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71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2C0F20"/>
    <w:pPr>
      <w:keepNext/>
      <w:spacing w:before="240" w:after="60"/>
      <w:outlineLvl w:val="0"/>
    </w:pPr>
    <w:rPr>
      <w:rFonts w:ascii="Cambria" w:eastAsia="Calibri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01715"/>
    <w:rPr>
      <w:rFonts w:ascii="Cambria" w:hAnsi="Cambria" w:cs="Times New Roman"/>
      <w:b/>
      <w:kern w:val="32"/>
      <w:sz w:val="32"/>
    </w:rPr>
  </w:style>
  <w:style w:type="paragraph" w:styleId="ListParagraph">
    <w:name w:val="List Paragraph"/>
    <w:basedOn w:val="Normal"/>
    <w:uiPriority w:val="99"/>
    <w:qFormat/>
    <w:rsid w:val="00572713"/>
    <w:pPr>
      <w:ind w:left="720"/>
      <w:contextualSpacing/>
    </w:pPr>
  </w:style>
  <w:style w:type="table" w:styleId="TableGrid">
    <w:name w:val="Table Grid"/>
    <w:basedOn w:val="TableNormal"/>
    <w:uiPriority w:val="99"/>
    <w:rsid w:val="00323B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7F7681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F7681"/>
    <w:rPr>
      <w:rFonts w:ascii="Arial" w:hAnsi="Arial" w:cs="Times New Roman"/>
      <w:sz w:val="20"/>
      <w:lang w:eastAsia="ru-RU"/>
    </w:rPr>
  </w:style>
  <w:style w:type="paragraph" w:styleId="Footer">
    <w:name w:val="footer"/>
    <w:basedOn w:val="Normal"/>
    <w:link w:val="FooterChar"/>
    <w:uiPriority w:val="99"/>
    <w:rsid w:val="007F7681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F7681"/>
    <w:rPr>
      <w:rFonts w:ascii="Arial" w:hAnsi="Arial" w:cs="Times New Roman"/>
      <w:sz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056A8"/>
    <w:rPr>
      <w:rFonts w:ascii="Segoe UI" w:eastAsia="Calibri" w:hAnsi="Segoe UI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056A8"/>
    <w:rPr>
      <w:rFonts w:ascii="Segoe UI" w:hAnsi="Segoe UI" w:cs="Times New Roman"/>
      <w:sz w:val="18"/>
      <w:lang w:eastAsia="ru-RU"/>
    </w:rPr>
  </w:style>
  <w:style w:type="paragraph" w:customStyle="1" w:styleId="10">
    <w:name w:val="Абзац списка1"/>
    <w:basedOn w:val="Normal"/>
    <w:uiPriority w:val="99"/>
    <w:rsid w:val="00A92B0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BodyText2">
    <w:name w:val="Body Text 2"/>
    <w:basedOn w:val="Normal"/>
    <w:link w:val="BodyText2Char"/>
    <w:uiPriority w:val="99"/>
    <w:rsid w:val="0054514A"/>
    <w:pPr>
      <w:widowControl/>
      <w:autoSpaceDE/>
      <w:autoSpaceDN/>
      <w:adjustRightInd/>
      <w:spacing w:after="120" w:line="480" w:lineRule="auto"/>
    </w:pPr>
    <w:rPr>
      <w:rFonts w:eastAsia="Calibri" w:cs="Times New Roma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8F04BF"/>
    <w:rPr>
      <w:rFonts w:ascii="Arial" w:hAnsi="Arial" w:cs="Times New Roman"/>
      <w:sz w:val="20"/>
    </w:rPr>
  </w:style>
  <w:style w:type="paragraph" w:styleId="BodyTextIndent">
    <w:name w:val="Body Text Indent"/>
    <w:basedOn w:val="Normal"/>
    <w:link w:val="BodyTextIndentChar1"/>
    <w:uiPriority w:val="99"/>
    <w:rsid w:val="00FE0BA6"/>
    <w:pPr>
      <w:widowControl/>
      <w:autoSpaceDE/>
      <w:autoSpaceDN/>
      <w:adjustRightInd/>
      <w:spacing w:after="120"/>
      <w:ind w:left="283"/>
    </w:pPr>
    <w:rPr>
      <w:rFonts w:ascii="Calibri" w:eastAsia="Calibri" w:hAnsi="Calibri" w:cs="Times New Roman"/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76717"/>
    <w:rPr>
      <w:rFonts w:ascii="Arial" w:hAnsi="Arial" w:cs="Times New Roman"/>
      <w:sz w:val="20"/>
    </w:rPr>
  </w:style>
  <w:style w:type="character" w:customStyle="1" w:styleId="BodyTextIndentChar1">
    <w:name w:val="Body Text Indent Char1"/>
    <w:link w:val="BodyTextIndent"/>
    <w:uiPriority w:val="99"/>
    <w:locked/>
    <w:rsid w:val="00FE0BA6"/>
    <w:rPr>
      <w:sz w:val="24"/>
      <w:lang w:val="ru-RU" w:eastAsia="ru-RU"/>
    </w:rPr>
  </w:style>
  <w:style w:type="character" w:styleId="Strong">
    <w:name w:val="Strong"/>
    <w:basedOn w:val="DefaultParagraphFont"/>
    <w:uiPriority w:val="99"/>
    <w:qFormat/>
    <w:locked/>
    <w:rsid w:val="008C149F"/>
    <w:rPr>
      <w:rFonts w:cs="Times New Roman"/>
      <w:b/>
    </w:rPr>
  </w:style>
  <w:style w:type="paragraph" w:styleId="BodyText">
    <w:name w:val="Body Text"/>
    <w:basedOn w:val="Normal"/>
    <w:link w:val="BodyTextChar1"/>
    <w:uiPriority w:val="99"/>
    <w:rsid w:val="004342C8"/>
    <w:pPr>
      <w:widowControl/>
      <w:autoSpaceDE/>
      <w:autoSpaceDN/>
      <w:adjustRightInd/>
      <w:spacing w:after="120"/>
    </w:pPr>
    <w:rPr>
      <w:rFonts w:ascii="Calibri" w:eastAsia="Calibri" w:hAnsi="Calibri" w:cs="Times New Roman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76717"/>
    <w:rPr>
      <w:rFonts w:ascii="Arial" w:hAnsi="Arial" w:cs="Times New Roman"/>
      <w:sz w:val="20"/>
    </w:rPr>
  </w:style>
  <w:style w:type="character" w:customStyle="1" w:styleId="BodyTextChar1">
    <w:name w:val="Body Text Char1"/>
    <w:link w:val="BodyText"/>
    <w:uiPriority w:val="99"/>
    <w:semiHidden/>
    <w:locked/>
    <w:rsid w:val="004342C8"/>
    <w:rPr>
      <w:sz w:val="24"/>
      <w:lang w:val="ru-RU" w:eastAsia="ru-RU"/>
    </w:rPr>
  </w:style>
  <w:style w:type="paragraph" w:customStyle="1" w:styleId="1">
    <w:name w:val="Заг.1_КВАРЦ"/>
    <w:basedOn w:val="Heading1"/>
    <w:uiPriority w:val="99"/>
    <w:rsid w:val="002C0F20"/>
    <w:pPr>
      <w:widowControl/>
      <w:numPr>
        <w:numId w:val="19"/>
      </w:numPr>
      <w:autoSpaceDE/>
      <w:autoSpaceDN/>
      <w:adjustRightInd/>
      <w:spacing w:after="360"/>
      <w:jc w:val="both"/>
    </w:pPr>
    <w:rPr>
      <w:rFonts w:ascii="Times New Roman" w:hAnsi="Times New Roman"/>
      <w:caps/>
      <w:sz w:val="24"/>
      <w:szCs w:val="24"/>
    </w:rPr>
  </w:style>
  <w:style w:type="paragraph" w:customStyle="1" w:styleId="2">
    <w:name w:val="Заг.2_КВАРЦ"/>
    <w:basedOn w:val="1"/>
    <w:uiPriority w:val="99"/>
    <w:rsid w:val="002C0F20"/>
    <w:pPr>
      <w:numPr>
        <w:ilvl w:val="1"/>
      </w:numPr>
      <w:spacing w:after="120"/>
      <w:outlineLvl w:val="1"/>
    </w:pPr>
    <w:rPr>
      <w:caps w:val="0"/>
    </w:rPr>
  </w:style>
  <w:style w:type="paragraph" w:customStyle="1" w:styleId="3">
    <w:name w:val="Заг.3_КВАРЦ"/>
    <w:basedOn w:val="2"/>
    <w:uiPriority w:val="99"/>
    <w:rsid w:val="002C0F20"/>
    <w:pPr>
      <w:numPr>
        <w:ilvl w:val="2"/>
      </w:numPr>
      <w:outlineLvl w:val="2"/>
    </w:pPr>
    <w:rPr>
      <w:i/>
    </w:rPr>
  </w:style>
  <w:style w:type="paragraph" w:customStyle="1" w:styleId="a">
    <w:name w:val="Марк.спис._КВАРЦ"/>
    <w:basedOn w:val="Normal"/>
    <w:uiPriority w:val="99"/>
    <w:rsid w:val="002C0F20"/>
    <w:pPr>
      <w:widowControl/>
      <w:numPr>
        <w:numId w:val="18"/>
      </w:numPr>
      <w:suppressAutoHyphens/>
      <w:autoSpaceDE/>
      <w:autoSpaceDN/>
      <w:adjustRightInd/>
      <w:spacing w:before="12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4">
    <w:name w:val="Заг.4_КВАРЦ"/>
    <w:basedOn w:val="3"/>
    <w:uiPriority w:val="99"/>
    <w:rsid w:val="002C0F20"/>
    <w:pPr>
      <w:numPr>
        <w:ilvl w:val="3"/>
      </w:numPr>
      <w:suppressAutoHyphens/>
      <w:outlineLvl w:val="3"/>
    </w:pPr>
    <w:rPr>
      <w:b w:val="0"/>
      <w:i w:val="0"/>
      <w:u w:val="single"/>
    </w:rPr>
  </w:style>
  <w:style w:type="paragraph" w:customStyle="1" w:styleId="15">
    <w:name w:val="Марк.спис._КВАРЦ_1.5"/>
    <w:basedOn w:val="a"/>
    <w:link w:val="150"/>
    <w:uiPriority w:val="99"/>
    <w:rsid w:val="002C0F20"/>
    <w:pPr>
      <w:spacing w:line="360" w:lineRule="auto"/>
    </w:pPr>
    <w:rPr>
      <w:rFonts w:ascii="Calibri" w:hAnsi="Calibri"/>
      <w:szCs w:val="20"/>
    </w:rPr>
  </w:style>
  <w:style w:type="paragraph" w:customStyle="1" w:styleId="315">
    <w:name w:val="Текст.3_КВАРЦ_1.5"/>
    <w:basedOn w:val="Normal"/>
    <w:link w:val="3150"/>
    <w:uiPriority w:val="99"/>
    <w:rsid w:val="002C0F20"/>
    <w:pPr>
      <w:widowControl/>
      <w:numPr>
        <w:ilvl w:val="2"/>
        <w:numId w:val="3"/>
      </w:numPr>
      <w:autoSpaceDE/>
      <w:autoSpaceDN/>
      <w:adjustRightInd/>
      <w:spacing w:before="120" w:line="360" w:lineRule="auto"/>
      <w:jc w:val="both"/>
    </w:pPr>
    <w:rPr>
      <w:rFonts w:ascii="Calibri" w:eastAsia="Calibri" w:hAnsi="Calibri" w:cs="Times New Roman"/>
      <w:kern w:val="32"/>
      <w:sz w:val="24"/>
    </w:rPr>
  </w:style>
  <w:style w:type="character" w:customStyle="1" w:styleId="150">
    <w:name w:val="Марк.спис._КВАРЦ_1.5 Знак"/>
    <w:link w:val="15"/>
    <w:uiPriority w:val="99"/>
    <w:locked/>
    <w:rsid w:val="002C0F20"/>
    <w:rPr>
      <w:sz w:val="24"/>
      <w:lang w:val="ru-RU" w:eastAsia="ru-RU"/>
    </w:rPr>
  </w:style>
  <w:style w:type="character" w:customStyle="1" w:styleId="3150">
    <w:name w:val="Текст.3_КВАРЦ_1.5 Знак"/>
    <w:link w:val="315"/>
    <w:uiPriority w:val="99"/>
    <w:locked/>
    <w:rsid w:val="002C0F20"/>
    <w:rPr>
      <w:kern w:val="32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21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4</Pages>
  <Words>1451</Words>
  <Characters>8272</Characters>
  <Application>Microsoft Office Outlook</Application>
  <DocSecurity>0</DocSecurity>
  <Lines>0</Lines>
  <Paragraphs>0</Paragraphs>
  <ScaleCrop>false</ScaleCrop>
  <Company>JSC TGC1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Харламова Елена Викторовна</dc:creator>
  <cp:keywords/>
  <dc:description/>
  <cp:lastModifiedBy>Brykov.SV</cp:lastModifiedBy>
  <cp:revision>5</cp:revision>
  <cp:lastPrinted>2013-10-30T09:05:00Z</cp:lastPrinted>
  <dcterms:created xsi:type="dcterms:W3CDTF">2013-10-30T08:19:00Z</dcterms:created>
  <dcterms:modified xsi:type="dcterms:W3CDTF">2013-11-15T08:34:00Z</dcterms:modified>
</cp:coreProperties>
</file>